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0D6" w:rsidRDefault="001F35C8">
      <w:pPr>
        <w:pStyle w:val="CRCoverPage"/>
        <w:tabs>
          <w:tab w:val="right" w:pos="9639"/>
        </w:tabs>
        <w:spacing w:after="0"/>
        <w:rPr>
          <w:b/>
          <w:sz w:val="24"/>
          <w:lang w:val="en-US" w:eastAsia="zh-CN"/>
        </w:rPr>
      </w:pPr>
      <w:r>
        <w:rPr>
          <w:b/>
          <w:sz w:val="24"/>
          <w:lang w:val="en-US" w:eastAsia="zh-CN"/>
        </w:rPr>
        <w:t>3GPP TSG RAN WG5 Meeting #90-e</w:t>
      </w:r>
      <w:r>
        <w:rPr>
          <w:b/>
          <w:sz w:val="24"/>
          <w:lang w:val="en-US" w:eastAsia="zh-CN"/>
        </w:rPr>
        <w:tab/>
        <w:t>R5-21</w:t>
      </w:r>
      <w:r>
        <w:rPr>
          <w:b/>
          <w:sz w:val="24"/>
          <w:lang w:eastAsia="zh-CN"/>
        </w:rPr>
        <w:t>0096</w:t>
      </w:r>
    </w:p>
    <w:p w:rsidR="004F10D6" w:rsidRDefault="001F35C8">
      <w:pPr>
        <w:pStyle w:val="CRCoverPage"/>
        <w:tabs>
          <w:tab w:val="right" w:pos="9639"/>
        </w:tabs>
        <w:spacing w:after="0"/>
        <w:rPr>
          <w:b/>
          <w:sz w:val="24"/>
          <w:lang w:val="en-US" w:eastAsia="zh-CN"/>
        </w:rPr>
      </w:pPr>
      <w:r>
        <w:rPr>
          <w:b/>
          <w:sz w:val="24"/>
          <w:lang w:val="en-US" w:eastAsia="zh-CN"/>
        </w:rPr>
        <w:t>Electronic Meeting, February 22 – March 5, 2021</w:t>
      </w:r>
      <w:r>
        <w:rPr>
          <w:b/>
          <w:sz w:val="24"/>
          <w:lang w:val="en-US" w:eastAsia="zh-CN"/>
        </w:rPr>
        <w:tab/>
      </w:r>
    </w:p>
    <w:p w:rsidR="004F10D6" w:rsidRDefault="004F10D6">
      <w:pPr>
        <w:pStyle w:val="CRCoverPage"/>
        <w:tabs>
          <w:tab w:val="right" w:pos="9639"/>
        </w:tabs>
        <w:spacing w:after="0"/>
        <w:rPr>
          <w:b/>
          <w:sz w:val="24"/>
          <w:lang w:val="en-US" w:eastAsia="zh-CN"/>
        </w:rPr>
      </w:pPr>
    </w:p>
    <w:p w:rsidR="004F10D6" w:rsidRDefault="001F35C8">
      <w:pPr>
        <w:pStyle w:val="CRCoverPage"/>
        <w:tabs>
          <w:tab w:val="right" w:pos="9639"/>
        </w:tabs>
        <w:spacing w:after="0"/>
        <w:rPr>
          <w:b/>
          <w:sz w:val="24"/>
          <w:lang w:val="en-US" w:eastAsia="zh-CN"/>
        </w:rPr>
      </w:pPr>
      <w:r>
        <w:rPr>
          <w:b/>
          <w:sz w:val="24"/>
          <w:lang w:val="en-US" w:eastAsia="zh-CN"/>
        </w:rPr>
        <w:t>3GPP TSG RAN Meeting #91-e</w:t>
      </w:r>
      <w:r>
        <w:rPr>
          <w:b/>
          <w:sz w:val="24"/>
          <w:lang w:val="en-US" w:eastAsia="zh-CN"/>
        </w:rPr>
        <w:tab/>
        <w:t>RP-21xxxx</w:t>
      </w:r>
    </w:p>
    <w:p w:rsidR="004F10D6" w:rsidRDefault="001F35C8">
      <w:pPr>
        <w:pStyle w:val="CRCoverPage"/>
        <w:tabs>
          <w:tab w:val="right" w:pos="9639"/>
        </w:tabs>
        <w:spacing w:after="0"/>
        <w:rPr>
          <w:rFonts w:eastAsia="Batang" w:cs="Arial"/>
          <w:sz w:val="18"/>
          <w:szCs w:val="18"/>
          <w:lang w:eastAsia="zh-CN"/>
        </w:rPr>
      </w:pPr>
      <w:r>
        <w:rPr>
          <w:b/>
          <w:sz w:val="24"/>
          <w:lang w:val="en-US" w:eastAsia="zh-CN"/>
        </w:rPr>
        <w:t>Electronic Meeting, March 22 - 26, 2021</w:t>
      </w:r>
      <w:r>
        <w:rPr>
          <w:b/>
          <w:sz w:val="24"/>
          <w:lang w:eastAsia="zh-CN"/>
        </w:rPr>
        <w:t xml:space="preserve">                                                                    </w:t>
      </w:r>
    </w:p>
    <w:p w:rsidR="004F10D6" w:rsidRDefault="001F35C8">
      <w:pPr>
        <w:pStyle w:val="2"/>
        <w:jc w:val="center"/>
        <w:rPr>
          <w:u w:val="single"/>
        </w:rPr>
      </w:pPr>
      <w:r>
        <w:rPr>
          <w:u w:val="single"/>
        </w:rPr>
        <w:t xml:space="preserve">Status Report to </w:t>
      </w:r>
      <w:r>
        <w:rPr>
          <w:u w:val="single"/>
        </w:rPr>
        <w:t>TSG</w:t>
      </w:r>
    </w:p>
    <w:p w:rsidR="004F10D6" w:rsidRDefault="001F35C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6"/>
        <w:gridCol w:w="1846"/>
        <w:gridCol w:w="1842"/>
        <w:gridCol w:w="2268"/>
        <w:gridCol w:w="41"/>
        <w:gridCol w:w="1653"/>
      </w:tblGrid>
      <w:tr w:rsidR="004F10D6">
        <w:tc>
          <w:tcPr>
            <w:tcW w:w="2436" w:type="dxa"/>
          </w:tcPr>
          <w:p w:rsidR="004F10D6" w:rsidRDefault="001F35C8">
            <w:pPr>
              <w:tabs>
                <w:tab w:val="left" w:pos="567"/>
              </w:tabs>
              <w:spacing w:after="0"/>
              <w:rPr>
                <w:rFonts w:ascii="Arial" w:hAnsi="Arial" w:cs="Arial"/>
                <w:b/>
              </w:rPr>
            </w:pPr>
            <w:r>
              <w:rPr>
                <w:rFonts w:ascii="Arial" w:hAnsi="Arial" w:cs="Arial"/>
                <w:b/>
              </w:rPr>
              <w:t>WI / SI Name</w:t>
            </w:r>
          </w:p>
        </w:tc>
        <w:tc>
          <w:tcPr>
            <w:tcW w:w="7650" w:type="dxa"/>
            <w:gridSpan w:val="5"/>
          </w:tcPr>
          <w:p w:rsidR="004F10D6" w:rsidRDefault="001F35C8">
            <w:pPr>
              <w:tabs>
                <w:tab w:val="left" w:pos="567"/>
              </w:tabs>
              <w:spacing w:after="0"/>
              <w:rPr>
                <w:rFonts w:ascii="Arial" w:hAnsi="Arial" w:cs="Arial"/>
              </w:rPr>
            </w:pPr>
            <w:r>
              <w:rPr>
                <w:rFonts w:ascii="Arial" w:hAnsi="Arial" w:cs="Arial"/>
                <w:lang w:eastAsia="ja-JP"/>
              </w:rPr>
              <w:t xml:space="preserve">UE Conformance Test Aspects - </w:t>
            </w:r>
            <w:r>
              <w:rPr>
                <w:rFonts w:ascii="Arial" w:hAnsi="Arial" w:cs="Arial" w:hint="eastAsia"/>
                <w:lang w:eastAsia="ja-JP"/>
              </w:rPr>
              <w:t>Support of NR</w:t>
            </w:r>
            <w:r>
              <w:rPr>
                <w:rFonts w:ascii="Arial" w:hAnsi="Arial" w:cs="Arial"/>
                <w:lang w:eastAsia="ja-JP"/>
              </w:rPr>
              <w:t xml:space="preserve"> Industrial Internet of Things</w:t>
            </w:r>
            <w:r>
              <w:rPr>
                <w:rFonts w:ascii="Arial" w:hAnsi="Arial" w:cs="Arial" w:hint="eastAsia"/>
                <w:lang w:eastAsia="ja-JP"/>
              </w:rPr>
              <w:t xml:space="preserve"> (</w:t>
            </w:r>
            <w:proofErr w:type="spellStart"/>
            <w:r>
              <w:rPr>
                <w:rFonts w:ascii="Arial" w:hAnsi="Arial" w:cs="Arial" w:hint="eastAsia"/>
                <w:lang w:eastAsia="ja-JP"/>
              </w:rPr>
              <w:t>IoT</w:t>
            </w:r>
            <w:proofErr w:type="spellEnd"/>
            <w:r>
              <w:rPr>
                <w:rFonts w:ascii="Arial" w:hAnsi="Arial" w:cs="Arial" w:hint="eastAsia"/>
                <w:lang w:eastAsia="ja-JP"/>
              </w:rPr>
              <w:t>)</w:t>
            </w:r>
          </w:p>
        </w:tc>
      </w:tr>
      <w:tr w:rsidR="004F10D6">
        <w:tc>
          <w:tcPr>
            <w:tcW w:w="2436" w:type="dxa"/>
          </w:tcPr>
          <w:p w:rsidR="004F10D6" w:rsidRDefault="001F35C8">
            <w:pPr>
              <w:tabs>
                <w:tab w:val="left" w:pos="567"/>
              </w:tabs>
              <w:spacing w:after="0"/>
              <w:rPr>
                <w:rFonts w:ascii="Arial" w:hAnsi="Arial" w:cs="Arial"/>
                <w:bCs/>
              </w:rPr>
            </w:pPr>
            <w:r>
              <w:rPr>
                <w:rFonts w:ascii="Arial" w:hAnsi="Arial" w:cs="Arial"/>
                <w:bCs/>
              </w:rPr>
              <w:t>included in this status report</w:t>
            </w:r>
          </w:p>
        </w:tc>
        <w:tc>
          <w:tcPr>
            <w:tcW w:w="1846" w:type="dxa"/>
          </w:tcPr>
          <w:p w:rsidR="004F10D6" w:rsidRDefault="001F35C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4F10D6" w:rsidRDefault="001F35C8">
            <w:pPr>
              <w:tabs>
                <w:tab w:val="left" w:pos="567"/>
              </w:tabs>
              <w:spacing w:after="0"/>
              <w:rPr>
                <w:rFonts w:ascii="Arial" w:hAnsi="Arial" w:cs="Arial"/>
              </w:rPr>
            </w:pPr>
            <w:r>
              <w:rPr>
                <w:rFonts w:ascii="Arial" w:hAnsi="Arial" w:cs="Arial"/>
                <w:lang w:eastAsia="ja-JP"/>
              </w:rPr>
              <w:t>No</w:t>
            </w:r>
          </w:p>
        </w:tc>
        <w:tc>
          <w:tcPr>
            <w:tcW w:w="1842" w:type="dxa"/>
          </w:tcPr>
          <w:p w:rsidR="004F10D6" w:rsidRDefault="001F35C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4F10D6" w:rsidRDefault="001F35C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4F10D6" w:rsidRDefault="001F35C8">
            <w:pPr>
              <w:tabs>
                <w:tab w:val="left" w:pos="567"/>
              </w:tabs>
              <w:spacing w:after="0"/>
              <w:rPr>
                <w:rFonts w:ascii="Arial" w:hAnsi="Arial" w:cs="Arial"/>
              </w:rPr>
            </w:pPr>
            <w:r>
              <w:rPr>
                <w:rFonts w:ascii="Arial" w:hAnsi="Arial" w:cs="Arial"/>
              </w:rPr>
              <w:t>Performance part:</w:t>
            </w:r>
          </w:p>
          <w:p w:rsidR="004F10D6" w:rsidRDefault="001F35C8">
            <w:pPr>
              <w:tabs>
                <w:tab w:val="left" w:pos="567"/>
              </w:tabs>
              <w:spacing w:after="0"/>
              <w:rPr>
                <w:rFonts w:ascii="Arial" w:hAnsi="Arial" w:cs="Arial"/>
                <w:lang w:eastAsia="ja-JP"/>
              </w:rPr>
            </w:pPr>
            <w:r>
              <w:rPr>
                <w:rFonts w:ascii="Arial" w:hAnsi="Arial" w:cs="Arial"/>
                <w:lang w:eastAsia="ja-JP"/>
              </w:rPr>
              <w:t>No</w:t>
            </w:r>
          </w:p>
        </w:tc>
        <w:tc>
          <w:tcPr>
            <w:tcW w:w="1653" w:type="dxa"/>
          </w:tcPr>
          <w:p w:rsidR="004F10D6" w:rsidRDefault="001F35C8">
            <w:pPr>
              <w:tabs>
                <w:tab w:val="left" w:pos="567"/>
              </w:tabs>
              <w:spacing w:after="0"/>
              <w:rPr>
                <w:rFonts w:ascii="Arial" w:hAnsi="Arial" w:cs="Arial"/>
              </w:rPr>
            </w:pPr>
            <w:r>
              <w:rPr>
                <w:rFonts w:ascii="Arial" w:hAnsi="Arial" w:cs="Arial"/>
              </w:rPr>
              <w:t>Testing part:</w:t>
            </w:r>
          </w:p>
          <w:p w:rsidR="004F10D6" w:rsidRDefault="001F35C8">
            <w:pPr>
              <w:tabs>
                <w:tab w:val="left" w:pos="567"/>
              </w:tabs>
              <w:spacing w:after="0"/>
              <w:rPr>
                <w:rFonts w:ascii="Arial" w:hAnsi="Arial" w:cs="Arial"/>
                <w:lang w:eastAsia="ja-JP"/>
              </w:rPr>
            </w:pPr>
            <w:r>
              <w:rPr>
                <w:rFonts w:ascii="Arial" w:hAnsi="Arial" w:cs="Arial"/>
                <w:lang w:eastAsia="ja-JP"/>
              </w:rPr>
              <w:t>Yes</w:t>
            </w:r>
          </w:p>
        </w:tc>
      </w:tr>
      <w:tr w:rsidR="004F10D6">
        <w:tc>
          <w:tcPr>
            <w:tcW w:w="2436" w:type="dxa"/>
          </w:tcPr>
          <w:p w:rsidR="004F10D6" w:rsidRDefault="001F35C8">
            <w:pPr>
              <w:tabs>
                <w:tab w:val="left" w:pos="567"/>
              </w:tabs>
              <w:spacing w:after="0"/>
              <w:rPr>
                <w:rFonts w:ascii="Arial" w:hAnsi="Arial" w:cs="Arial"/>
                <w:b/>
              </w:rPr>
            </w:pPr>
            <w:r>
              <w:rPr>
                <w:rFonts w:ascii="Arial" w:hAnsi="Arial" w:cs="Arial"/>
                <w:b/>
              </w:rPr>
              <w:t>Acronym</w:t>
            </w:r>
          </w:p>
        </w:tc>
        <w:tc>
          <w:tcPr>
            <w:tcW w:w="7650" w:type="dxa"/>
            <w:gridSpan w:val="5"/>
          </w:tcPr>
          <w:p w:rsidR="004F10D6" w:rsidRDefault="001F35C8">
            <w:pPr>
              <w:tabs>
                <w:tab w:val="left" w:pos="567"/>
              </w:tabs>
              <w:spacing w:after="0"/>
              <w:rPr>
                <w:rFonts w:ascii="Arial" w:hAnsi="Arial" w:cs="Arial"/>
              </w:rPr>
            </w:pPr>
            <w:proofErr w:type="spellStart"/>
            <w:r>
              <w:rPr>
                <w:rFonts w:ascii="Arial" w:hAnsi="Arial" w:cs="Arial"/>
              </w:rPr>
              <w:t>NR_</w:t>
            </w:r>
            <w:r>
              <w:rPr>
                <w:rFonts w:ascii="Arial" w:hAnsi="Arial" w:cs="Arial" w:hint="eastAsia"/>
              </w:rPr>
              <w:t>IIoT</w:t>
            </w:r>
            <w:r>
              <w:rPr>
                <w:rFonts w:ascii="Arial" w:hAnsi="Arial" w:cs="Arial"/>
              </w:rPr>
              <w:t>-UEConTest</w:t>
            </w:r>
            <w:proofErr w:type="spellEnd"/>
          </w:p>
        </w:tc>
      </w:tr>
      <w:tr w:rsidR="004F10D6">
        <w:tc>
          <w:tcPr>
            <w:tcW w:w="2436" w:type="dxa"/>
          </w:tcPr>
          <w:p w:rsidR="004F10D6" w:rsidRDefault="001F35C8">
            <w:pPr>
              <w:tabs>
                <w:tab w:val="left" w:pos="567"/>
              </w:tabs>
              <w:spacing w:after="0"/>
              <w:rPr>
                <w:rFonts w:ascii="Arial" w:hAnsi="Arial" w:cs="Arial"/>
                <w:b/>
              </w:rPr>
            </w:pPr>
            <w:r>
              <w:rPr>
                <w:rFonts w:ascii="Arial" w:hAnsi="Arial" w:cs="Arial"/>
                <w:b/>
              </w:rPr>
              <w:t xml:space="preserve">Unique </w:t>
            </w:r>
            <w:r>
              <w:rPr>
                <w:rFonts w:ascii="Arial" w:hAnsi="Arial" w:cs="Arial"/>
                <w:b/>
              </w:rPr>
              <w:t>ID</w:t>
            </w:r>
          </w:p>
        </w:tc>
        <w:tc>
          <w:tcPr>
            <w:tcW w:w="7650" w:type="dxa"/>
            <w:gridSpan w:val="5"/>
          </w:tcPr>
          <w:p w:rsidR="004F10D6" w:rsidRDefault="001F35C8">
            <w:pPr>
              <w:tabs>
                <w:tab w:val="left" w:pos="567"/>
              </w:tabs>
              <w:spacing w:after="0"/>
              <w:rPr>
                <w:rFonts w:ascii="Arial" w:eastAsia="等线" w:hAnsi="Arial" w:cs="Arial"/>
                <w:lang w:eastAsia="ja-JP"/>
              </w:rPr>
            </w:pPr>
            <w:r>
              <w:rPr>
                <w:rFonts w:ascii="Arial" w:hAnsi="Arial" w:cs="Arial" w:hint="eastAsia"/>
              </w:rPr>
              <w:t>8</w:t>
            </w:r>
            <w:r>
              <w:rPr>
                <w:rFonts w:ascii="Arial" w:eastAsia="等线" w:hAnsi="Arial" w:cs="Arial" w:hint="eastAsia"/>
              </w:rPr>
              <w:t>8</w:t>
            </w:r>
            <w:r>
              <w:rPr>
                <w:rFonts w:ascii="Arial" w:hAnsi="Arial" w:cs="Arial"/>
              </w:rPr>
              <w:t>00</w:t>
            </w:r>
            <w:r>
              <w:rPr>
                <w:rFonts w:ascii="Arial" w:eastAsia="等线" w:hAnsi="Arial" w:cs="Arial" w:hint="eastAsia"/>
              </w:rPr>
              <w:t>67</w:t>
            </w:r>
          </w:p>
        </w:tc>
      </w:tr>
      <w:tr w:rsidR="004F10D6">
        <w:tc>
          <w:tcPr>
            <w:tcW w:w="2436" w:type="dxa"/>
          </w:tcPr>
          <w:p w:rsidR="004F10D6" w:rsidRDefault="001F35C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4F10D6" w:rsidRDefault="004F10D6">
            <w:pPr>
              <w:tabs>
                <w:tab w:val="left" w:pos="567"/>
              </w:tabs>
              <w:spacing w:after="0"/>
              <w:rPr>
                <w:rFonts w:ascii="Arial" w:hAnsi="Arial" w:cs="Arial"/>
                <w:lang w:eastAsia="ja-JP"/>
              </w:rPr>
            </w:pPr>
            <w:hyperlink r:id="rId8" w:history="1">
              <w:r w:rsidR="001F35C8">
                <w:rPr>
                  <w:rStyle w:val="af9"/>
                  <w:rFonts w:ascii="Arial" w:hAnsi="Arial" w:cs="Arial"/>
                </w:rPr>
                <w:t>RP-</w:t>
              </w:r>
              <w:r w:rsidR="001F35C8">
                <w:rPr>
                  <w:rStyle w:val="af9"/>
                  <w:rFonts w:ascii="Arial" w:eastAsia="等线" w:hAnsi="Arial" w:cs="Arial" w:hint="eastAsia"/>
                </w:rPr>
                <w:t>200757</w:t>
              </w:r>
            </w:hyperlink>
          </w:p>
        </w:tc>
      </w:tr>
      <w:tr w:rsidR="004F10D6">
        <w:tc>
          <w:tcPr>
            <w:tcW w:w="2436" w:type="dxa"/>
          </w:tcPr>
          <w:p w:rsidR="004F10D6" w:rsidRDefault="001F35C8">
            <w:pPr>
              <w:tabs>
                <w:tab w:val="left" w:pos="567"/>
              </w:tabs>
              <w:spacing w:after="0"/>
              <w:rPr>
                <w:rFonts w:ascii="Arial" w:hAnsi="Arial" w:cs="Arial"/>
                <w:b/>
              </w:rPr>
            </w:pPr>
            <w:r>
              <w:rPr>
                <w:rFonts w:ascii="Arial" w:hAnsi="Arial" w:cs="Arial"/>
                <w:b/>
              </w:rPr>
              <w:t>Target Completion Date</w:t>
            </w:r>
          </w:p>
          <w:p w:rsidR="004F10D6" w:rsidRDefault="001F35C8">
            <w:pPr>
              <w:tabs>
                <w:tab w:val="left" w:pos="567"/>
              </w:tabs>
              <w:spacing w:after="0"/>
              <w:rPr>
                <w:rFonts w:ascii="Arial" w:hAnsi="Arial" w:cs="Arial"/>
                <w:b/>
              </w:rPr>
            </w:pPr>
            <w:r>
              <w:rPr>
                <w:rFonts w:ascii="Arial" w:hAnsi="Arial" w:cs="Arial"/>
                <w:b/>
              </w:rPr>
              <w:t>(indicate if changed)</w:t>
            </w:r>
          </w:p>
        </w:tc>
        <w:tc>
          <w:tcPr>
            <w:tcW w:w="1846" w:type="dxa"/>
          </w:tcPr>
          <w:p w:rsidR="004F10D6" w:rsidRDefault="001F35C8">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4F10D6" w:rsidRDefault="001F35C8">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4F10D6" w:rsidRDefault="001F35C8">
            <w:pPr>
              <w:tabs>
                <w:tab w:val="left" w:pos="567"/>
              </w:tabs>
              <w:spacing w:after="0"/>
              <w:rPr>
                <w:rFonts w:ascii="Arial" w:hAnsi="Arial" w:cs="Arial"/>
                <w:lang w:eastAsia="ja-JP"/>
              </w:rPr>
            </w:pPr>
            <w:r>
              <w:rPr>
                <w:rFonts w:ascii="Arial" w:hAnsi="Arial" w:cs="Arial"/>
                <w:lang w:eastAsia="ja-JP"/>
              </w:rPr>
              <w:t>Performance part: N</w:t>
            </w:r>
            <w:r>
              <w:rPr>
                <w:rFonts w:ascii="Arial" w:hAnsi="Arial" w:cs="Arial"/>
                <w:lang w:eastAsia="ja-JP"/>
              </w:rPr>
              <w:t>/A</w:t>
            </w:r>
          </w:p>
        </w:tc>
        <w:tc>
          <w:tcPr>
            <w:tcW w:w="1694" w:type="dxa"/>
            <w:gridSpan w:val="2"/>
          </w:tcPr>
          <w:p w:rsidR="004F10D6" w:rsidRDefault="001F35C8">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eastAsia="等线" w:hAnsi="Arial" w:cs="Arial" w:hint="eastAsia"/>
                <w:color w:val="00B050"/>
              </w:rPr>
              <w:t xml:space="preserve">Dec. </w:t>
            </w:r>
            <w:r>
              <w:rPr>
                <w:rFonts w:ascii="Arial" w:hAnsi="Arial" w:cs="Arial"/>
                <w:color w:val="00B050"/>
                <w:lang w:eastAsia="ja-JP"/>
              </w:rPr>
              <w:t>20</w:t>
            </w:r>
            <w:r>
              <w:rPr>
                <w:rFonts w:ascii="Arial" w:eastAsia="等线" w:hAnsi="Arial" w:cs="Arial" w:hint="eastAsia"/>
                <w:color w:val="00B050"/>
              </w:rPr>
              <w:t>21</w:t>
            </w:r>
            <w:r>
              <w:rPr>
                <w:rFonts w:ascii="Arial" w:hAnsi="Arial" w:cs="Arial"/>
                <w:color w:val="FF9900"/>
                <w:lang w:eastAsia="ja-JP"/>
              </w:rPr>
              <w:t xml:space="preserve"> </w:t>
            </w:r>
          </w:p>
        </w:tc>
      </w:tr>
      <w:tr w:rsidR="004F10D6">
        <w:tc>
          <w:tcPr>
            <w:tcW w:w="2436" w:type="dxa"/>
          </w:tcPr>
          <w:p w:rsidR="004F10D6" w:rsidRDefault="001F35C8">
            <w:pPr>
              <w:tabs>
                <w:tab w:val="left" w:pos="567"/>
              </w:tabs>
              <w:spacing w:after="0"/>
              <w:rPr>
                <w:rFonts w:ascii="Arial" w:hAnsi="Arial" w:cs="Arial"/>
                <w:b/>
              </w:rPr>
            </w:pPr>
            <w:r>
              <w:rPr>
                <w:rFonts w:ascii="Arial" w:hAnsi="Arial" w:cs="Arial"/>
                <w:b/>
              </w:rPr>
              <w:t>Overall Completion level</w:t>
            </w:r>
          </w:p>
        </w:tc>
        <w:tc>
          <w:tcPr>
            <w:tcW w:w="1846" w:type="dxa"/>
          </w:tcPr>
          <w:p w:rsidR="004F10D6" w:rsidRDefault="001F35C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rsidR="004F10D6" w:rsidRDefault="001F35C8">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4F10D6" w:rsidRDefault="001F35C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4F10D6" w:rsidRDefault="001F35C8">
            <w:pPr>
              <w:tabs>
                <w:tab w:val="left" w:pos="567"/>
              </w:tabs>
              <w:spacing w:after="0"/>
              <w:rPr>
                <w:rFonts w:ascii="Arial" w:hAnsi="Arial" w:cs="Arial"/>
                <w:lang w:eastAsia="ja-JP"/>
              </w:rPr>
            </w:pPr>
            <w:r>
              <w:rPr>
                <w:rFonts w:ascii="Arial" w:hAnsi="Arial" w:cs="Arial"/>
                <w:lang w:eastAsia="ja-JP"/>
              </w:rPr>
              <w:t xml:space="preserve">Testing part: </w:t>
            </w:r>
            <w:r>
              <w:rPr>
                <w:rFonts w:ascii="Arial" w:eastAsia="宋体" w:hAnsi="Arial" w:cs="Arial" w:hint="eastAsia"/>
                <w:color w:val="00B050"/>
                <w:lang w:val="en-US"/>
              </w:rPr>
              <w:t>6</w:t>
            </w:r>
            <w:r>
              <w:rPr>
                <w:rFonts w:ascii="Arial" w:eastAsia="宋体" w:hAnsi="Arial" w:cs="Arial"/>
                <w:color w:val="00B050"/>
                <w:lang w:val="en-US"/>
              </w:rPr>
              <w:t>8</w:t>
            </w:r>
            <w:r>
              <w:rPr>
                <w:rFonts w:ascii="Arial" w:hAnsi="Arial" w:cs="Arial"/>
                <w:color w:val="00B050"/>
                <w:lang w:eastAsia="ja-JP"/>
              </w:rPr>
              <w:t xml:space="preserve"> %</w:t>
            </w:r>
          </w:p>
        </w:tc>
      </w:tr>
    </w:tbl>
    <w:p w:rsidR="004F10D6" w:rsidRDefault="001F35C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4F10D6" w:rsidRDefault="001F35C8">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w:t>
      </w:r>
      <w:r>
        <w:rPr>
          <w:rFonts w:ascii="Arial" w:hAnsi="Arial" w:cs="Arial"/>
          <w:color w:val="00B050"/>
        </w:rPr>
        <w:t xml:space="preserve"> needed</w:t>
      </w:r>
    </w:p>
    <w:p w:rsidR="004F10D6" w:rsidRDefault="001F35C8">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4F10D6" w:rsidRDefault="001F35C8">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4F10D6" w:rsidRDefault="004F10D6">
      <w:pPr>
        <w:pStyle w:val="afc"/>
        <w:tabs>
          <w:tab w:val="left" w:pos="567"/>
        </w:tabs>
        <w:ind w:leftChars="0" w:left="924"/>
        <w:rPr>
          <w:rFonts w:ascii="Arial" w:hAnsi="Arial" w:cs="Arial"/>
          <w:color w:val="FF0000"/>
        </w:rPr>
      </w:pPr>
    </w:p>
    <w:p w:rsidR="004F10D6" w:rsidRDefault="001F35C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5"/>
        <w:gridCol w:w="1335"/>
        <w:gridCol w:w="7336"/>
      </w:tblGrid>
      <w:tr w:rsidR="004F10D6">
        <w:tc>
          <w:tcPr>
            <w:tcW w:w="2750" w:type="dxa"/>
            <w:gridSpan w:val="2"/>
          </w:tcPr>
          <w:p w:rsidR="004F10D6" w:rsidRDefault="001F35C8">
            <w:pPr>
              <w:tabs>
                <w:tab w:val="left" w:pos="567"/>
              </w:tabs>
              <w:spacing w:after="0"/>
              <w:rPr>
                <w:rFonts w:ascii="Arial" w:hAnsi="Arial" w:cs="Arial"/>
                <w:b/>
              </w:rPr>
            </w:pPr>
            <w:r>
              <w:rPr>
                <w:rFonts w:ascii="Arial" w:hAnsi="Arial" w:cs="Arial"/>
                <w:b/>
              </w:rPr>
              <w:t>Leading WG</w:t>
            </w:r>
          </w:p>
        </w:tc>
        <w:tc>
          <w:tcPr>
            <w:tcW w:w="7336" w:type="dxa"/>
          </w:tcPr>
          <w:p w:rsidR="004F10D6" w:rsidRDefault="001F35C8">
            <w:pPr>
              <w:tabs>
                <w:tab w:val="left" w:pos="567"/>
              </w:tabs>
              <w:spacing w:after="0"/>
              <w:rPr>
                <w:rFonts w:ascii="Arial" w:hAnsi="Arial" w:cs="Arial"/>
              </w:rPr>
            </w:pPr>
            <w:r>
              <w:rPr>
                <w:rFonts w:ascii="Arial" w:hAnsi="Arial" w:cs="Arial"/>
              </w:rPr>
              <w:t>TSG RAN WG5</w:t>
            </w:r>
          </w:p>
        </w:tc>
      </w:tr>
      <w:tr w:rsidR="004F10D6">
        <w:tc>
          <w:tcPr>
            <w:tcW w:w="1415" w:type="dxa"/>
            <w:vMerge w:val="restart"/>
            <w:vAlign w:val="center"/>
          </w:tcPr>
          <w:p w:rsidR="004F10D6" w:rsidRDefault="001F35C8">
            <w:pPr>
              <w:tabs>
                <w:tab w:val="left" w:pos="567"/>
              </w:tabs>
              <w:rPr>
                <w:rFonts w:ascii="Arial" w:hAnsi="Arial" w:cs="Arial"/>
                <w:b/>
              </w:rPr>
            </w:pPr>
            <w:proofErr w:type="spellStart"/>
            <w:r>
              <w:rPr>
                <w:rFonts w:ascii="Arial" w:hAnsi="Arial" w:cs="Arial"/>
                <w:b/>
              </w:rPr>
              <w:t>Rapporteur</w:t>
            </w:r>
            <w:proofErr w:type="spellEnd"/>
          </w:p>
        </w:tc>
        <w:tc>
          <w:tcPr>
            <w:tcW w:w="1335" w:type="dxa"/>
          </w:tcPr>
          <w:p w:rsidR="004F10D6" w:rsidRDefault="001F35C8">
            <w:pPr>
              <w:tabs>
                <w:tab w:val="left" w:pos="567"/>
              </w:tabs>
              <w:spacing w:after="0"/>
              <w:rPr>
                <w:rFonts w:ascii="Arial" w:hAnsi="Arial" w:cs="Arial"/>
                <w:b/>
              </w:rPr>
            </w:pPr>
            <w:r>
              <w:rPr>
                <w:rFonts w:ascii="Arial" w:hAnsi="Arial" w:cs="Arial"/>
                <w:b/>
              </w:rPr>
              <w:t>Name</w:t>
            </w:r>
          </w:p>
        </w:tc>
        <w:tc>
          <w:tcPr>
            <w:tcW w:w="7336" w:type="dxa"/>
          </w:tcPr>
          <w:p w:rsidR="004F10D6" w:rsidRDefault="001F35C8">
            <w:pPr>
              <w:tabs>
                <w:tab w:val="left" w:pos="567"/>
              </w:tabs>
              <w:spacing w:after="0"/>
              <w:rPr>
                <w:rFonts w:ascii="Arial" w:eastAsia="等线" w:hAnsi="Arial" w:cs="Arial"/>
                <w:lang w:eastAsia="ja-JP"/>
              </w:rPr>
            </w:pPr>
            <w:r>
              <w:rPr>
                <w:rFonts w:ascii="Arial" w:hAnsi="Arial" w:cs="Arial" w:hint="eastAsia"/>
              </w:rPr>
              <w:t>Dan S</w:t>
            </w:r>
            <w:r>
              <w:rPr>
                <w:rFonts w:ascii="Arial" w:hAnsi="Arial" w:cs="Arial"/>
              </w:rPr>
              <w:t>ONG</w:t>
            </w:r>
            <w:r>
              <w:rPr>
                <w:rFonts w:ascii="Arial" w:eastAsia="等线" w:hAnsi="Arial" w:cs="Arial" w:hint="eastAsia"/>
              </w:rPr>
              <w:t xml:space="preserve">, </w:t>
            </w:r>
            <w:proofErr w:type="spellStart"/>
            <w:r>
              <w:rPr>
                <w:rFonts w:ascii="Arial" w:hAnsi="Arial" w:cs="Arial"/>
              </w:rPr>
              <w:t>Matti</w:t>
            </w:r>
            <w:proofErr w:type="spellEnd"/>
            <w:r>
              <w:rPr>
                <w:rFonts w:ascii="Arial" w:hAnsi="Arial" w:cs="Arial"/>
              </w:rPr>
              <w:t xml:space="preserve"> </w:t>
            </w:r>
            <w:proofErr w:type="spellStart"/>
            <w:r>
              <w:rPr>
                <w:rFonts w:ascii="Arial" w:hAnsi="Arial" w:cs="Arial"/>
              </w:rPr>
              <w:t>Kangas</w:t>
            </w:r>
            <w:proofErr w:type="spellEnd"/>
          </w:p>
        </w:tc>
      </w:tr>
      <w:tr w:rsidR="004F10D6">
        <w:tc>
          <w:tcPr>
            <w:tcW w:w="1415" w:type="dxa"/>
            <w:vMerge/>
          </w:tcPr>
          <w:p w:rsidR="004F10D6" w:rsidRDefault="004F10D6">
            <w:pPr>
              <w:tabs>
                <w:tab w:val="left" w:pos="567"/>
              </w:tabs>
              <w:rPr>
                <w:rFonts w:ascii="Arial" w:hAnsi="Arial" w:cs="Arial"/>
                <w:b/>
              </w:rPr>
            </w:pPr>
          </w:p>
        </w:tc>
        <w:tc>
          <w:tcPr>
            <w:tcW w:w="1335" w:type="dxa"/>
          </w:tcPr>
          <w:p w:rsidR="004F10D6" w:rsidRDefault="001F35C8">
            <w:pPr>
              <w:tabs>
                <w:tab w:val="left" w:pos="567"/>
              </w:tabs>
              <w:spacing w:after="0"/>
              <w:rPr>
                <w:rFonts w:ascii="Arial" w:hAnsi="Arial" w:cs="Arial"/>
                <w:b/>
              </w:rPr>
            </w:pPr>
            <w:r>
              <w:rPr>
                <w:rFonts w:ascii="Arial" w:hAnsi="Arial" w:cs="Arial"/>
                <w:b/>
              </w:rPr>
              <w:t>Company</w:t>
            </w:r>
          </w:p>
        </w:tc>
        <w:tc>
          <w:tcPr>
            <w:tcW w:w="7336" w:type="dxa"/>
          </w:tcPr>
          <w:p w:rsidR="004F10D6" w:rsidRDefault="001F35C8">
            <w:pPr>
              <w:tabs>
                <w:tab w:val="left" w:pos="567"/>
              </w:tabs>
              <w:spacing w:after="0"/>
              <w:rPr>
                <w:rFonts w:ascii="Arial" w:eastAsia="等线" w:hAnsi="Arial" w:cs="Arial"/>
                <w:lang w:eastAsia="ja-JP"/>
              </w:rPr>
            </w:pPr>
            <w:r>
              <w:rPr>
                <w:rFonts w:ascii="Arial" w:hAnsi="Arial" w:cs="Arial" w:hint="eastAsia"/>
              </w:rPr>
              <w:t>CMCC</w:t>
            </w:r>
            <w:r>
              <w:rPr>
                <w:rFonts w:ascii="Arial" w:eastAsia="等线" w:hAnsi="Arial" w:cs="Arial" w:hint="eastAsia"/>
              </w:rPr>
              <w:t>, Nokia</w:t>
            </w:r>
          </w:p>
        </w:tc>
      </w:tr>
      <w:tr w:rsidR="004F10D6">
        <w:tc>
          <w:tcPr>
            <w:tcW w:w="1415" w:type="dxa"/>
            <w:vMerge/>
          </w:tcPr>
          <w:p w:rsidR="004F10D6" w:rsidRDefault="004F10D6">
            <w:pPr>
              <w:tabs>
                <w:tab w:val="left" w:pos="567"/>
              </w:tabs>
              <w:rPr>
                <w:rFonts w:ascii="Arial" w:hAnsi="Arial" w:cs="Arial"/>
                <w:b/>
              </w:rPr>
            </w:pPr>
          </w:p>
        </w:tc>
        <w:tc>
          <w:tcPr>
            <w:tcW w:w="1335" w:type="dxa"/>
          </w:tcPr>
          <w:p w:rsidR="004F10D6" w:rsidRDefault="001F35C8">
            <w:pPr>
              <w:tabs>
                <w:tab w:val="left" w:pos="567"/>
              </w:tabs>
              <w:spacing w:after="0"/>
              <w:rPr>
                <w:rFonts w:ascii="Arial" w:hAnsi="Arial" w:cs="Arial"/>
                <w:b/>
              </w:rPr>
            </w:pPr>
            <w:r>
              <w:rPr>
                <w:rFonts w:ascii="Arial" w:hAnsi="Arial" w:cs="Arial"/>
                <w:b/>
              </w:rPr>
              <w:t>Email</w:t>
            </w:r>
          </w:p>
        </w:tc>
        <w:tc>
          <w:tcPr>
            <w:tcW w:w="7336" w:type="dxa"/>
          </w:tcPr>
          <w:p w:rsidR="004F10D6" w:rsidRDefault="004F10D6">
            <w:pPr>
              <w:tabs>
                <w:tab w:val="left" w:pos="567"/>
              </w:tabs>
              <w:spacing w:after="0"/>
              <w:rPr>
                <w:rFonts w:ascii="Arial" w:eastAsia="等线" w:hAnsi="Arial" w:cs="Arial"/>
              </w:rPr>
            </w:pPr>
            <w:hyperlink r:id="rId9" w:history="1">
              <w:r w:rsidR="001F35C8">
                <w:rPr>
                  <w:rStyle w:val="af9"/>
                  <w:rFonts w:ascii="Arial" w:hAnsi="Arial" w:cs="Arial" w:hint="eastAsia"/>
                </w:rPr>
                <w:t>songdan@chinamobile.com</w:t>
              </w:r>
            </w:hyperlink>
            <w:r w:rsidR="001F35C8">
              <w:rPr>
                <w:rFonts w:ascii="Arial" w:eastAsia="等线" w:hAnsi="Arial" w:cs="Arial" w:hint="eastAsia"/>
              </w:rPr>
              <w:t xml:space="preserve">, </w:t>
            </w:r>
            <w:r w:rsidR="001F35C8">
              <w:rPr>
                <w:rStyle w:val="af9"/>
                <w:rFonts w:ascii="Arial" w:hAnsi="Arial" w:cs="Arial" w:hint="eastAsia"/>
              </w:rPr>
              <w:t>matti.kangas@nokia.com</w:t>
            </w:r>
          </w:p>
        </w:tc>
      </w:tr>
    </w:tbl>
    <w:p w:rsidR="004F10D6" w:rsidRDefault="004F10D6">
      <w:pPr>
        <w:pBdr>
          <w:bottom w:val="single" w:sz="4" w:space="1" w:color="auto"/>
        </w:pBdr>
        <w:spacing w:after="0"/>
        <w:rPr>
          <w:rFonts w:ascii="Arial" w:hAnsi="Arial" w:cs="Arial"/>
        </w:rPr>
      </w:pPr>
    </w:p>
    <w:p w:rsidR="004F10D6" w:rsidRDefault="004F10D6">
      <w:pPr>
        <w:pBdr>
          <w:bottom w:val="single" w:sz="4" w:space="1" w:color="auto"/>
        </w:pBdr>
        <w:rPr>
          <w:rFonts w:ascii="Arial" w:hAnsi="Arial" w:cs="Arial"/>
        </w:rPr>
      </w:pPr>
    </w:p>
    <w:p w:rsidR="004F10D6" w:rsidRDefault="001F35C8">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5"/>
        <w:gridCol w:w="1037"/>
      </w:tblGrid>
      <w:tr w:rsidR="004F10D6">
        <w:trPr>
          <w:jc w:val="center"/>
        </w:trPr>
        <w:tc>
          <w:tcPr>
            <w:tcW w:w="6185" w:type="dxa"/>
            <w:shd w:val="clear" w:color="auto" w:fill="E0E0E0"/>
          </w:tcPr>
          <w:p w:rsidR="004F10D6" w:rsidRDefault="001F35C8">
            <w:pPr>
              <w:pStyle w:val="TAL"/>
              <w:jc w:val="center"/>
              <w:rPr>
                <w:b/>
                <w:bCs/>
              </w:rPr>
            </w:pPr>
            <w:r>
              <w:rPr>
                <w:b/>
                <w:bCs/>
              </w:rPr>
              <w:t xml:space="preserve">Do you want to modify the time budget for this WI/SI </w:t>
            </w:r>
            <w:r>
              <w:rPr>
                <w:b/>
                <w:bCs/>
              </w:rPr>
              <w:t>compared to what was endorsed at the last RAN meeting?</w:t>
            </w:r>
          </w:p>
        </w:tc>
        <w:tc>
          <w:tcPr>
            <w:tcW w:w="1037" w:type="dxa"/>
            <w:vAlign w:val="center"/>
          </w:tcPr>
          <w:p w:rsidR="004F10D6" w:rsidRDefault="001F35C8">
            <w:pPr>
              <w:pStyle w:val="TAL"/>
              <w:jc w:val="center"/>
              <w:rPr>
                <w:lang w:eastAsia="ja-JP"/>
              </w:rPr>
            </w:pPr>
            <w:r>
              <w:rPr>
                <w:lang w:eastAsia="ja-JP"/>
              </w:rPr>
              <w:t>No</w:t>
            </w:r>
          </w:p>
        </w:tc>
      </w:tr>
    </w:tbl>
    <w:p w:rsidR="004F10D6" w:rsidRDefault="004F10D6">
      <w:pPr>
        <w:spacing w:after="0"/>
        <w:rPr>
          <w:rFonts w:ascii="Arial" w:hAnsi="Arial" w:cs="Arial"/>
        </w:rPr>
      </w:pPr>
    </w:p>
    <w:p w:rsidR="004F10D6" w:rsidRDefault="001F35C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4F10D6" w:rsidRDefault="001F35C8">
      <w:pPr>
        <w:spacing w:after="0"/>
        <w:rPr>
          <w:rFonts w:ascii="Arial" w:hAnsi="Arial" w:cs="Arial"/>
          <w:b/>
        </w:rPr>
      </w:pPr>
      <w:r>
        <w:rPr>
          <w:rFonts w:ascii="Arial" w:hAnsi="Arial" w:cs="Arial"/>
          <w:b/>
        </w:rPr>
        <w:t>Additional explanations/motivations for the time budget changes in the attached Excel table:</w:t>
      </w:r>
    </w:p>
    <w:p w:rsidR="004F10D6" w:rsidRDefault="004F10D6">
      <w:pPr>
        <w:spacing w:after="0"/>
        <w:rPr>
          <w:rFonts w:ascii="Arial" w:hAnsi="Arial" w:cs="Arial"/>
        </w:rPr>
      </w:pPr>
    </w:p>
    <w:p w:rsidR="004F10D6" w:rsidRDefault="004F10D6">
      <w:pPr>
        <w:spacing w:after="0"/>
        <w:rPr>
          <w:rFonts w:ascii="Arial" w:hAnsi="Arial" w:cs="Arial"/>
        </w:rPr>
      </w:pPr>
    </w:p>
    <w:p w:rsidR="004F10D6" w:rsidRDefault="001F35C8">
      <w:pPr>
        <w:pStyle w:val="2"/>
      </w:pPr>
      <w:r>
        <w:t>2.</w:t>
      </w:r>
      <w:r>
        <w:tab/>
      </w:r>
      <w:r>
        <w:t>Detailed progress in RAN WGs since last TSG meeting (for all involved WGs)</w:t>
      </w:r>
    </w:p>
    <w:p w:rsidR="004F10D6" w:rsidRDefault="001F35C8">
      <w:pPr>
        <w:rPr>
          <w:rFonts w:ascii="Arial" w:hAnsi="Arial" w:cs="Arial"/>
        </w:rPr>
      </w:pPr>
      <w:r>
        <w:tab/>
      </w:r>
      <w:r>
        <w:rPr>
          <w:rFonts w:ascii="Arial" w:hAnsi="Arial" w:cs="Arial"/>
          <w:color w:val="FF0000"/>
        </w:rPr>
        <w:t>NOTE: Agreements and Open issues impacted cross-TSG aspects shall be explicitly highlighted</w:t>
      </w:r>
    </w:p>
    <w:p w:rsidR="004F10D6" w:rsidRDefault="001F35C8">
      <w:pPr>
        <w:pStyle w:val="2"/>
        <w:rPr>
          <w:lang w:eastAsia="ja-JP"/>
        </w:rPr>
      </w:pPr>
      <w:r>
        <w:rPr>
          <w:lang w:eastAsia="ja-JP"/>
        </w:rPr>
        <w:lastRenderedPageBreak/>
        <w:t>2.1</w:t>
      </w:r>
      <w:r>
        <w:rPr>
          <w:lang w:eastAsia="ja-JP"/>
        </w:rPr>
        <w:tab/>
      </w:r>
      <w:r>
        <w:rPr>
          <w:rFonts w:hint="eastAsia"/>
          <w:lang w:eastAsia="ja-JP"/>
        </w:rPr>
        <w:t>RAN1</w:t>
      </w:r>
    </w:p>
    <w:p w:rsidR="004F10D6" w:rsidRDefault="001F35C8">
      <w:pPr>
        <w:pStyle w:val="4"/>
        <w:rPr>
          <w:lang w:eastAsia="ja-JP"/>
        </w:rPr>
      </w:pPr>
      <w:r>
        <w:rPr>
          <w:lang w:eastAsia="ja-JP"/>
        </w:rPr>
        <w:t>2.1.1</w:t>
      </w:r>
      <w:r>
        <w:rPr>
          <w:lang w:eastAsia="ja-JP"/>
        </w:rPr>
        <w:tab/>
        <w:t>Agreements</w:t>
      </w:r>
    </w:p>
    <w:p w:rsidR="004F10D6" w:rsidRDefault="001F35C8">
      <w:pPr>
        <w:pStyle w:val="4"/>
        <w:rPr>
          <w:lang w:eastAsia="ja-JP"/>
        </w:rPr>
      </w:pPr>
      <w:r>
        <w:rPr>
          <w:lang w:eastAsia="ja-JP"/>
        </w:rPr>
        <w:t>2.1.2</w:t>
      </w:r>
      <w:r>
        <w:rPr>
          <w:lang w:eastAsia="ja-JP"/>
        </w:rPr>
        <w:tab/>
        <w:t>Remaining Open issues</w:t>
      </w:r>
    </w:p>
    <w:p w:rsidR="004F10D6" w:rsidRDefault="001F35C8">
      <w:pPr>
        <w:pStyle w:val="2"/>
        <w:rPr>
          <w:lang w:eastAsia="ja-JP"/>
        </w:rPr>
      </w:pPr>
      <w:r>
        <w:rPr>
          <w:lang w:eastAsia="ja-JP"/>
        </w:rPr>
        <w:t>2.2</w:t>
      </w:r>
      <w:r>
        <w:rPr>
          <w:lang w:eastAsia="ja-JP"/>
        </w:rPr>
        <w:tab/>
      </w:r>
      <w:r>
        <w:rPr>
          <w:rFonts w:hint="eastAsia"/>
          <w:lang w:eastAsia="ja-JP"/>
        </w:rPr>
        <w:t>RAN2</w:t>
      </w:r>
    </w:p>
    <w:p w:rsidR="004F10D6" w:rsidRDefault="001F35C8">
      <w:pPr>
        <w:pStyle w:val="4"/>
        <w:rPr>
          <w:lang w:eastAsia="ja-JP"/>
        </w:rPr>
      </w:pPr>
      <w:r>
        <w:rPr>
          <w:lang w:eastAsia="ja-JP"/>
        </w:rPr>
        <w:t>2.2.1</w:t>
      </w:r>
      <w:r>
        <w:rPr>
          <w:lang w:eastAsia="ja-JP"/>
        </w:rPr>
        <w:tab/>
        <w:t>Agreements</w:t>
      </w:r>
    </w:p>
    <w:p w:rsidR="004F10D6" w:rsidRDefault="001F35C8">
      <w:pPr>
        <w:pStyle w:val="4"/>
        <w:rPr>
          <w:lang w:eastAsia="ja-JP"/>
        </w:rPr>
      </w:pPr>
      <w:r>
        <w:rPr>
          <w:lang w:eastAsia="ja-JP"/>
        </w:rPr>
        <w:t>2.2.2</w:t>
      </w:r>
      <w:r>
        <w:rPr>
          <w:lang w:eastAsia="ja-JP"/>
        </w:rPr>
        <w:tab/>
        <w:t>Re</w:t>
      </w:r>
      <w:r>
        <w:rPr>
          <w:lang w:eastAsia="ja-JP"/>
        </w:rPr>
        <w:t xml:space="preserve">maining Open issues </w:t>
      </w:r>
    </w:p>
    <w:p w:rsidR="004F10D6" w:rsidRDefault="001F35C8">
      <w:pPr>
        <w:pStyle w:val="2"/>
        <w:rPr>
          <w:lang w:eastAsia="ja-JP"/>
        </w:rPr>
      </w:pPr>
      <w:r>
        <w:rPr>
          <w:lang w:eastAsia="ja-JP"/>
        </w:rPr>
        <w:t>2.3</w:t>
      </w:r>
      <w:r>
        <w:rPr>
          <w:lang w:eastAsia="ja-JP"/>
        </w:rPr>
        <w:tab/>
      </w:r>
      <w:r>
        <w:rPr>
          <w:rFonts w:hint="eastAsia"/>
          <w:lang w:eastAsia="ja-JP"/>
        </w:rPr>
        <w:t>RAN3</w:t>
      </w:r>
    </w:p>
    <w:p w:rsidR="004F10D6" w:rsidRDefault="001F35C8">
      <w:pPr>
        <w:pStyle w:val="4"/>
        <w:rPr>
          <w:lang w:eastAsia="ja-JP"/>
        </w:rPr>
      </w:pPr>
      <w:r>
        <w:rPr>
          <w:lang w:eastAsia="ja-JP"/>
        </w:rPr>
        <w:t>2.3.1</w:t>
      </w:r>
      <w:r>
        <w:rPr>
          <w:lang w:eastAsia="ja-JP"/>
        </w:rPr>
        <w:tab/>
        <w:t>Agreements</w:t>
      </w:r>
    </w:p>
    <w:p w:rsidR="004F10D6" w:rsidRDefault="001F35C8">
      <w:pPr>
        <w:pStyle w:val="4"/>
        <w:rPr>
          <w:rFonts w:cs="Arial"/>
          <w:lang w:eastAsia="ja-JP"/>
        </w:rPr>
      </w:pPr>
      <w:r>
        <w:rPr>
          <w:lang w:eastAsia="ja-JP"/>
        </w:rPr>
        <w:t>2.3.2</w:t>
      </w:r>
      <w:r>
        <w:rPr>
          <w:lang w:eastAsia="ja-JP"/>
        </w:rPr>
        <w:tab/>
        <w:t>Remaining Open issues</w:t>
      </w:r>
    </w:p>
    <w:p w:rsidR="004F10D6" w:rsidRDefault="001F35C8">
      <w:pPr>
        <w:pStyle w:val="2"/>
        <w:rPr>
          <w:lang w:eastAsia="ja-JP"/>
        </w:rPr>
      </w:pPr>
      <w:r>
        <w:rPr>
          <w:lang w:eastAsia="ja-JP"/>
        </w:rPr>
        <w:t>2.4</w:t>
      </w:r>
      <w:r>
        <w:rPr>
          <w:lang w:eastAsia="ja-JP"/>
        </w:rPr>
        <w:tab/>
      </w:r>
      <w:r>
        <w:rPr>
          <w:rFonts w:hint="eastAsia"/>
          <w:lang w:eastAsia="ja-JP"/>
        </w:rPr>
        <w:t>RAN4</w:t>
      </w:r>
    </w:p>
    <w:p w:rsidR="004F10D6" w:rsidRDefault="001F35C8">
      <w:pPr>
        <w:pStyle w:val="4"/>
        <w:rPr>
          <w:lang w:eastAsia="ja-JP"/>
        </w:rPr>
      </w:pPr>
      <w:r>
        <w:rPr>
          <w:lang w:eastAsia="ja-JP"/>
        </w:rPr>
        <w:t>2.4.1</w:t>
      </w:r>
      <w:r>
        <w:rPr>
          <w:lang w:eastAsia="ja-JP"/>
        </w:rPr>
        <w:tab/>
        <w:t>Agreements</w:t>
      </w:r>
    </w:p>
    <w:p w:rsidR="004F10D6" w:rsidRDefault="001F35C8">
      <w:pPr>
        <w:pStyle w:val="4"/>
        <w:rPr>
          <w:rFonts w:cs="Arial"/>
          <w:lang w:eastAsia="ja-JP"/>
        </w:rPr>
      </w:pPr>
      <w:r>
        <w:rPr>
          <w:lang w:eastAsia="ja-JP"/>
        </w:rPr>
        <w:t>2.4.2</w:t>
      </w:r>
      <w:r>
        <w:rPr>
          <w:lang w:eastAsia="ja-JP"/>
        </w:rPr>
        <w:tab/>
        <w:t>Remaining Open issues</w:t>
      </w:r>
    </w:p>
    <w:p w:rsidR="004F10D6" w:rsidRDefault="001F35C8">
      <w:pPr>
        <w:pStyle w:val="2"/>
        <w:rPr>
          <w:lang w:eastAsia="ja-JP"/>
        </w:rPr>
      </w:pPr>
      <w:r>
        <w:rPr>
          <w:lang w:eastAsia="ja-JP"/>
        </w:rPr>
        <w:t>2.5</w:t>
      </w:r>
      <w:r>
        <w:rPr>
          <w:lang w:eastAsia="ja-JP"/>
        </w:rPr>
        <w:tab/>
      </w:r>
      <w:r>
        <w:rPr>
          <w:rFonts w:hint="eastAsia"/>
          <w:lang w:eastAsia="ja-JP"/>
        </w:rPr>
        <w:t>RAN</w:t>
      </w:r>
      <w:r>
        <w:rPr>
          <w:lang w:eastAsia="ja-JP"/>
        </w:rPr>
        <w:t>5</w:t>
      </w:r>
    </w:p>
    <w:p w:rsidR="004F10D6" w:rsidRDefault="001F35C8">
      <w:pPr>
        <w:pStyle w:val="4"/>
        <w:rPr>
          <w:lang w:eastAsia="ja-JP"/>
        </w:rPr>
      </w:pPr>
      <w:r>
        <w:rPr>
          <w:lang w:eastAsia="ja-JP"/>
        </w:rPr>
        <w:t>2.5.1</w:t>
      </w:r>
      <w:r>
        <w:rPr>
          <w:lang w:eastAsia="ja-JP"/>
        </w:rPr>
        <w:tab/>
        <w:t>Agreements</w:t>
      </w:r>
    </w:p>
    <w:p w:rsidR="004F10D6" w:rsidRDefault="001F35C8" w:rsidP="003B4FEE">
      <w:pPr>
        <w:autoSpaceDE/>
        <w:autoSpaceDN/>
        <w:snapToGrid w:val="0"/>
        <w:spacing w:afterLines="50"/>
        <w:rPr>
          <w:rFonts w:ascii="Arial" w:hAnsi="Arial" w:cs="Arial"/>
        </w:rPr>
      </w:pPr>
      <w:r>
        <w:rPr>
          <w:rFonts w:ascii="Arial" w:hAnsi="Arial" w:cs="Arial"/>
        </w:rPr>
        <w:t>Status after RAN5#</w:t>
      </w:r>
      <w:r w:rsidR="003B4FEE">
        <w:rPr>
          <w:rFonts w:ascii="Arial" w:eastAsiaTheme="minorEastAsia" w:hAnsi="Arial" w:cs="Arial" w:hint="eastAsia"/>
        </w:rPr>
        <w:t>90</w:t>
      </w:r>
      <w:r>
        <w:rPr>
          <w:rFonts w:ascii="Arial" w:eastAsia="等线" w:hAnsi="Arial" w:cs="Arial" w:hint="eastAsia"/>
        </w:rPr>
        <w:t>-e</w:t>
      </w:r>
      <w:r>
        <w:rPr>
          <w:rFonts w:ascii="Arial" w:hAnsi="Arial" w:cs="Arial"/>
        </w:rPr>
        <w:t xml:space="preserve"> (the details can be found in </w:t>
      </w:r>
      <w:r>
        <w:rPr>
          <w:rFonts w:ascii="Arial" w:hAnsi="Arial" w:cs="Arial"/>
          <w:lang w:eastAsia="ja-JP"/>
        </w:rPr>
        <w:t>R5-210097</w:t>
      </w:r>
      <w:r>
        <w:rPr>
          <w:rFonts w:ascii="Arial" w:hAnsi="Arial" w:cs="Arial"/>
        </w:rPr>
        <w:t>):</w:t>
      </w:r>
    </w:p>
    <w:p w:rsidR="004F10D6" w:rsidRDefault="001F35C8" w:rsidP="003B4FEE">
      <w:pPr>
        <w:numPr>
          <w:ilvl w:val="0"/>
          <w:numId w:val="5"/>
        </w:numPr>
        <w:overflowPunct/>
        <w:autoSpaceDE/>
        <w:autoSpaceDN/>
        <w:snapToGrid w:val="0"/>
        <w:spacing w:afterLines="50"/>
        <w:textAlignment w:val="auto"/>
        <w:rPr>
          <w:rFonts w:ascii="Arial" w:hAnsi="Arial" w:cs="Arial"/>
        </w:rPr>
      </w:pPr>
      <w:r>
        <w:rPr>
          <w:rFonts w:ascii="Arial" w:eastAsia="等线" w:hAnsi="Arial" w:cs="Arial" w:hint="eastAsia"/>
          <w:lang w:val="en-US"/>
        </w:rPr>
        <w:t>68</w:t>
      </w:r>
      <w:r>
        <w:rPr>
          <w:rFonts w:ascii="Arial" w:hAnsi="Arial" w:cs="Arial"/>
        </w:rPr>
        <w:t>% overall completeness achieved</w:t>
      </w:r>
    </w:p>
    <w:p w:rsidR="004F10D6" w:rsidRDefault="001F35C8" w:rsidP="003B4FEE">
      <w:pPr>
        <w:numPr>
          <w:ilvl w:val="0"/>
          <w:numId w:val="5"/>
        </w:numPr>
        <w:overflowPunct/>
        <w:autoSpaceDE/>
        <w:autoSpaceDN/>
        <w:snapToGrid w:val="0"/>
        <w:spacing w:afterLines="50"/>
        <w:textAlignment w:val="auto"/>
        <w:rPr>
          <w:rFonts w:ascii="Arial" w:hAnsi="Arial" w:cs="Arial"/>
        </w:rPr>
      </w:pPr>
      <w:r>
        <w:rPr>
          <w:rFonts w:ascii="Arial" w:hAnsi="Arial" w:cs="Arial"/>
        </w:rPr>
        <w:t xml:space="preserve">For </w:t>
      </w:r>
      <w:r>
        <w:rPr>
          <w:rFonts w:ascii="Arial" w:eastAsia="宋体" w:hAnsi="Arial" w:cs="Arial" w:hint="eastAsia"/>
        </w:rPr>
        <w:t>SIG</w:t>
      </w:r>
      <w:r>
        <w:rPr>
          <w:rFonts w:ascii="Arial" w:hAnsi="Arial" w:cs="Arial"/>
        </w:rPr>
        <w:t xml:space="preserve">, </w:t>
      </w:r>
      <w:r>
        <w:rPr>
          <w:rFonts w:ascii="Arial" w:eastAsia="宋体" w:hAnsi="Arial" w:cs="Arial" w:hint="eastAsia"/>
          <w:lang w:val="en-US"/>
        </w:rPr>
        <w:t>3</w:t>
      </w:r>
      <w:r>
        <w:rPr>
          <w:rFonts w:ascii="Arial" w:hAnsi="Arial" w:cs="Arial"/>
        </w:rPr>
        <w:t xml:space="preserve"> CRs were agreed.</w:t>
      </w:r>
    </w:p>
    <w:p w:rsidR="004F10D6" w:rsidRDefault="001F35C8">
      <w:pPr>
        <w:pStyle w:val="4"/>
        <w:rPr>
          <w:lang w:eastAsia="ja-JP"/>
        </w:rPr>
      </w:pPr>
      <w:r>
        <w:rPr>
          <w:lang w:eastAsia="ja-JP"/>
        </w:rPr>
        <w:t>2.5.2</w:t>
      </w:r>
      <w:r>
        <w:rPr>
          <w:lang w:eastAsia="ja-JP"/>
        </w:rPr>
        <w:tab/>
        <w:t>Remaining Open issues</w:t>
      </w:r>
    </w:p>
    <w:p w:rsidR="004F10D6" w:rsidRDefault="001F35C8">
      <w:pPr>
        <w:rPr>
          <w:lang w:eastAsia="ja-JP"/>
        </w:rPr>
      </w:pPr>
      <w:r>
        <w:rPr>
          <w:rFonts w:ascii="Arial" w:hAnsi="Arial" w:cs="Arial"/>
          <w:bCs/>
        </w:rPr>
        <w:t>See the work plan for details [1].</w:t>
      </w:r>
    </w:p>
    <w:p w:rsidR="004F10D6" w:rsidRDefault="001F35C8">
      <w:pPr>
        <w:pStyle w:val="4"/>
        <w:rPr>
          <w:lang w:eastAsia="ja-JP"/>
        </w:rPr>
      </w:pPr>
      <w:r>
        <w:rPr>
          <w:lang w:eastAsia="ja-JP"/>
        </w:rPr>
        <w:t>2.5.3</w:t>
      </w:r>
      <w:r>
        <w:rPr>
          <w:lang w:eastAsia="ja-JP"/>
        </w:rPr>
        <w:tab/>
        <w:t>Remaining Open issues with cross-WG dependencies</w:t>
      </w:r>
    </w:p>
    <w:p w:rsidR="004F10D6" w:rsidRDefault="001F35C8">
      <w:pPr>
        <w:rPr>
          <w:rFonts w:ascii="Arial" w:hAnsi="Arial" w:cs="Arial"/>
          <w:bCs/>
        </w:rPr>
      </w:pPr>
      <w:proofErr w:type="gramStart"/>
      <w:r>
        <w:rPr>
          <w:rFonts w:ascii="Arial" w:hAnsi="Arial" w:cs="Arial"/>
          <w:bCs/>
        </w:rPr>
        <w:t>N/A.</w:t>
      </w:r>
      <w:proofErr w:type="gramEnd"/>
    </w:p>
    <w:p w:rsidR="004F10D6" w:rsidRDefault="001F35C8">
      <w:pPr>
        <w:pStyle w:val="2"/>
        <w:rPr>
          <w:lang w:eastAsia="ja-JP"/>
        </w:rPr>
      </w:pPr>
      <w:r>
        <w:rPr>
          <w:lang w:eastAsia="ja-JP"/>
        </w:rPr>
        <w:lastRenderedPageBreak/>
        <w:t>2.6</w:t>
      </w:r>
      <w:r>
        <w:rPr>
          <w:lang w:eastAsia="ja-JP"/>
        </w:rPr>
        <w:tab/>
      </w:r>
      <w:r>
        <w:rPr>
          <w:rFonts w:hint="eastAsia"/>
          <w:lang w:eastAsia="ja-JP"/>
        </w:rPr>
        <w:t>RAN6</w:t>
      </w:r>
    </w:p>
    <w:p w:rsidR="004F10D6" w:rsidRDefault="001F35C8">
      <w:pPr>
        <w:pStyle w:val="4"/>
        <w:rPr>
          <w:lang w:eastAsia="ja-JP"/>
        </w:rPr>
      </w:pPr>
      <w:r>
        <w:rPr>
          <w:lang w:eastAsia="ja-JP"/>
        </w:rPr>
        <w:t>2.6.1</w:t>
      </w:r>
      <w:r>
        <w:rPr>
          <w:lang w:eastAsia="ja-JP"/>
        </w:rPr>
        <w:tab/>
        <w:t>Agreements</w:t>
      </w:r>
    </w:p>
    <w:p w:rsidR="004F10D6" w:rsidRDefault="001F35C8">
      <w:pPr>
        <w:pStyle w:val="4"/>
        <w:rPr>
          <w:rFonts w:cs="Arial"/>
          <w:lang w:eastAsia="ja-JP"/>
        </w:rPr>
      </w:pPr>
      <w:r>
        <w:rPr>
          <w:lang w:eastAsia="ja-JP"/>
        </w:rPr>
        <w:t>2.6.2</w:t>
      </w:r>
      <w:r>
        <w:rPr>
          <w:lang w:eastAsia="ja-JP"/>
        </w:rPr>
        <w:tab/>
        <w:t>Remaining Open issues</w:t>
      </w:r>
    </w:p>
    <w:p w:rsidR="004F10D6" w:rsidRDefault="004F10D6">
      <w:pPr>
        <w:pStyle w:val="4"/>
        <w:rPr>
          <w:rFonts w:cs="Arial"/>
        </w:rPr>
      </w:pPr>
    </w:p>
    <w:p w:rsidR="004F10D6" w:rsidRDefault="001F35C8">
      <w:pPr>
        <w:pStyle w:val="2"/>
      </w:pPr>
      <w:r>
        <w:t>3.</w:t>
      </w:r>
      <w:r>
        <w:tab/>
        <w:t>Detailed progress in SA/CT WGs since last TSG m</w:t>
      </w:r>
      <w:r>
        <w:t>eeting (for all involved WGs)</w:t>
      </w:r>
    </w:p>
    <w:p w:rsidR="004F10D6" w:rsidRDefault="001F35C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4F10D6" w:rsidRDefault="001F35C8">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4F10D6" w:rsidRDefault="001F35C8">
      <w:pPr>
        <w:pStyle w:val="4"/>
        <w:rPr>
          <w:lang w:eastAsia="ja-JP"/>
        </w:rPr>
      </w:pPr>
      <w:r>
        <w:rPr>
          <w:lang w:eastAsia="ja-JP"/>
        </w:rPr>
        <w:t>3.1.1</w:t>
      </w:r>
      <w:r>
        <w:rPr>
          <w:lang w:eastAsia="ja-JP"/>
        </w:rPr>
        <w:tab/>
        <w:t>Agreements with cross-TSG impacts</w:t>
      </w:r>
    </w:p>
    <w:p w:rsidR="004F10D6" w:rsidRDefault="001F35C8">
      <w:pPr>
        <w:pStyle w:val="4"/>
        <w:rPr>
          <w:lang w:eastAsia="ja-JP"/>
        </w:rPr>
      </w:pPr>
      <w:r>
        <w:rPr>
          <w:lang w:eastAsia="ja-JP"/>
        </w:rPr>
        <w:t>3.1.2</w:t>
      </w:r>
      <w:r>
        <w:rPr>
          <w:lang w:eastAsia="ja-JP"/>
        </w:rPr>
        <w:tab/>
        <w:t>Remaining Open issues with cross-TSG impacts</w:t>
      </w:r>
    </w:p>
    <w:p w:rsidR="004F10D6" w:rsidRDefault="001F35C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4F10D6" w:rsidRDefault="001F35C8">
      <w:pPr>
        <w:pStyle w:val="2"/>
      </w:pPr>
      <w:r>
        <w:t>4.</w:t>
      </w:r>
      <w:r>
        <w:tab/>
        <w:t>References</w:t>
      </w:r>
    </w:p>
    <w:p w:rsidR="004F10D6" w:rsidRDefault="001F35C8">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w:t>
      </w:r>
      <w:r>
        <w:rPr>
          <w:rFonts w:ascii="Arial" w:hAnsi="Arial" w:cs="Arial"/>
          <w:iCs/>
          <w:color w:val="FF0000"/>
        </w:rPr>
        <w:t>ion or status reports of previous TSGs.</w:t>
      </w:r>
    </w:p>
    <w:p w:rsidR="004F10D6" w:rsidRDefault="004F10D6">
      <w:pPr>
        <w:overflowPunct/>
        <w:autoSpaceDE/>
        <w:autoSpaceDN/>
        <w:snapToGrid w:val="0"/>
        <w:spacing w:after="0"/>
        <w:textAlignment w:val="auto"/>
        <w:rPr>
          <w:rFonts w:ascii="Arial" w:hAnsi="Arial" w:cs="Arial"/>
          <w:b/>
          <w:bCs/>
          <w:lang w:eastAsia="ja-JP"/>
        </w:rPr>
      </w:pPr>
    </w:p>
    <w:p w:rsidR="004F10D6" w:rsidRDefault="001F35C8">
      <w:pPr>
        <w:overflowPunct/>
        <w:autoSpaceDE/>
        <w:autoSpaceDN/>
        <w:snapToGrid w:val="0"/>
        <w:spacing w:after="0"/>
        <w:textAlignment w:val="auto"/>
        <w:rPr>
          <w:rFonts w:ascii="Arial" w:hAnsi="Arial" w:cs="Arial"/>
          <w:b/>
        </w:rPr>
      </w:pPr>
      <w:r>
        <w:rPr>
          <w:rFonts w:ascii="Arial" w:hAnsi="Arial" w:cs="Arial"/>
          <w:b/>
        </w:rPr>
        <w:t>General Papers</w:t>
      </w:r>
    </w:p>
    <w:p w:rsidR="004F10D6" w:rsidRPr="003B4FEE" w:rsidRDefault="003B4FEE" w:rsidP="003B4FEE">
      <w:pPr>
        <w:numPr>
          <w:ilvl w:val="0"/>
          <w:numId w:val="6"/>
        </w:numPr>
        <w:tabs>
          <w:tab w:val="left" w:pos="567"/>
        </w:tabs>
        <w:overflowPunct/>
        <w:autoSpaceDE/>
        <w:autoSpaceDN/>
        <w:snapToGrid w:val="0"/>
        <w:spacing w:after="0"/>
        <w:textAlignment w:val="auto"/>
        <w:rPr>
          <w:rFonts w:ascii="Arial" w:eastAsia="等线" w:hAnsi="Arial" w:cs="Arial"/>
        </w:rPr>
      </w:pPr>
      <w:r>
        <w:rPr>
          <w:rFonts w:ascii="Arial" w:eastAsia="等线" w:hAnsi="Arial" w:cs="Arial"/>
        </w:rPr>
        <w:t>R5-21</w:t>
      </w:r>
      <w:r>
        <w:rPr>
          <w:rFonts w:ascii="Arial" w:eastAsia="等线" w:hAnsi="Arial" w:cs="Arial" w:hint="eastAsia"/>
        </w:rPr>
        <w:t>0097</w:t>
      </w:r>
      <w:r>
        <w:rPr>
          <w:rFonts w:ascii="Arial" w:eastAsia="等线" w:hAnsi="Arial" w:cs="Arial" w:hint="eastAsia"/>
          <w:lang w:val="en-US"/>
        </w:rPr>
        <w:t xml:space="preserve"> </w:t>
      </w:r>
      <w:r w:rsidRPr="003B4FEE">
        <w:rPr>
          <w:rFonts w:ascii="Arial" w:eastAsia="等线" w:hAnsi="Arial" w:cs="Arial"/>
          <w:lang w:val="en-US"/>
        </w:rPr>
        <w:t>WP - UE Conformance Test Aspects for Support of NR Industrial Internet of Things (</w:t>
      </w:r>
      <w:proofErr w:type="spellStart"/>
      <w:r w:rsidRPr="003B4FEE">
        <w:rPr>
          <w:rFonts w:ascii="Arial" w:eastAsia="等线" w:hAnsi="Arial" w:cs="Arial"/>
          <w:lang w:val="en-US"/>
        </w:rPr>
        <w:t>IoT</w:t>
      </w:r>
      <w:proofErr w:type="spellEnd"/>
      <w:r w:rsidRPr="003B4FEE">
        <w:rPr>
          <w:rFonts w:ascii="Arial" w:eastAsia="等线" w:hAnsi="Arial" w:cs="Arial"/>
          <w:lang w:val="en-US"/>
        </w:rPr>
        <w:t>)</w:t>
      </w:r>
      <w:r>
        <w:rPr>
          <w:rFonts w:ascii="Arial" w:eastAsia="等线" w:hAnsi="Arial" w:cs="Arial" w:hint="eastAsia"/>
          <w:lang w:val="en-US"/>
        </w:rPr>
        <w:t>, CMCC</w:t>
      </w:r>
    </w:p>
    <w:p w:rsidR="004F10D6" w:rsidRPr="003B4FEE" w:rsidRDefault="004F10D6">
      <w:pPr>
        <w:overflowPunct/>
        <w:autoSpaceDE/>
        <w:autoSpaceDN/>
        <w:snapToGrid w:val="0"/>
        <w:spacing w:after="0"/>
        <w:textAlignment w:val="auto"/>
        <w:rPr>
          <w:rFonts w:ascii="Arial" w:eastAsiaTheme="minorEastAsia" w:hAnsi="Arial" w:cs="Arial" w:hint="eastAsia"/>
          <w:b/>
          <w:highlight w:val="yellow"/>
        </w:rPr>
      </w:pPr>
    </w:p>
    <w:p w:rsidR="004F10D6" w:rsidRPr="003B4FEE" w:rsidRDefault="001F35C8">
      <w:pPr>
        <w:overflowPunct/>
        <w:autoSpaceDE/>
        <w:autoSpaceDN/>
        <w:snapToGrid w:val="0"/>
        <w:spacing w:after="0"/>
        <w:textAlignment w:val="auto"/>
        <w:rPr>
          <w:rFonts w:ascii="Arial" w:hAnsi="Arial" w:cs="Arial"/>
        </w:rPr>
      </w:pPr>
      <w:r w:rsidRPr="003B4FEE">
        <w:rPr>
          <w:rFonts w:ascii="Arial" w:hAnsi="Arial" w:cs="Arial"/>
          <w:b/>
        </w:rPr>
        <w:t>TS 3</w:t>
      </w:r>
      <w:r w:rsidRPr="003B4FEE">
        <w:rPr>
          <w:rFonts w:ascii="Arial" w:eastAsia="宋体" w:hAnsi="Arial" w:cs="Arial" w:hint="eastAsia"/>
          <w:b/>
        </w:rPr>
        <w:t>8</w:t>
      </w:r>
      <w:r w:rsidRPr="003B4FEE">
        <w:rPr>
          <w:rFonts w:ascii="Arial" w:hAnsi="Arial" w:cs="Arial"/>
          <w:b/>
        </w:rPr>
        <w:t>.52</w:t>
      </w:r>
      <w:r w:rsidRPr="003B4FEE">
        <w:rPr>
          <w:rFonts w:ascii="Arial" w:eastAsia="宋体" w:hAnsi="Arial" w:cs="Arial" w:hint="eastAsia"/>
          <w:b/>
        </w:rPr>
        <w:t>3</w:t>
      </w:r>
      <w:r w:rsidRPr="003B4FEE">
        <w:rPr>
          <w:rFonts w:ascii="Arial" w:hAnsi="Arial" w:cs="Arial"/>
          <w:b/>
        </w:rPr>
        <w:t>-</w:t>
      </w:r>
      <w:r w:rsidRPr="003B4FEE">
        <w:rPr>
          <w:rFonts w:ascii="Arial" w:eastAsia="宋体" w:hAnsi="Arial" w:cs="Arial" w:hint="eastAsia"/>
          <w:b/>
          <w:lang w:val="en-US"/>
        </w:rPr>
        <w:t>1</w:t>
      </w:r>
      <w:r w:rsidRPr="003B4FEE">
        <w:rPr>
          <w:rFonts w:ascii="Arial" w:hAnsi="Arial" w:cs="Arial"/>
          <w:b/>
        </w:rPr>
        <w:t xml:space="preserve"> CRs</w:t>
      </w:r>
    </w:p>
    <w:p w:rsidR="004F10D6" w:rsidRDefault="001F35C8" w:rsidP="003B4FEE">
      <w:pPr>
        <w:numPr>
          <w:ilvl w:val="0"/>
          <w:numId w:val="7"/>
        </w:numPr>
        <w:tabs>
          <w:tab w:val="left" w:pos="567"/>
        </w:tabs>
        <w:overflowPunct/>
        <w:autoSpaceDE/>
        <w:autoSpaceDN/>
        <w:snapToGrid w:val="0"/>
        <w:spacing w:after="0"/>
        <w:textAlignment w:val="auto"/>
        <w:rPr>
          <w:rFonts w:ascii="Arial" w:eastAsia="等线" w:hAnsi="Arial" w:cs="Arial"/>
        </w:rPr>
      </w:pPr>
      <w:r>
        <w:rPr>
          <w:rFonts w:ascii="Arial" w:eastAsia="等线" w:hAnsi="Arial" w:cs="Arial"/>
        </w:rPr>
        <w:t>R5-211313</w:t>
      </w:r>
      <w:r>
        <w:rPr>
          <w:rFonts w:ascii="Arial" w:eastAsia="等线" w:hAnsi="Arial" w:cs="Arial" w:hint="eastAsia"/>
          <w:lang w:val="en-US"/>
        </w:rPr>
        <w:t xml:space="preserve"> Addition of TC 7.1.1.3.11 - UL grant prioritization, </w:t>
      </w:r>
      <w:proofErr w:type="spellStart"/>
      <w:r>
        <w:rPr>
          <w:rFonts w:ascii="Arial" w:eastAsia="等线" w:hAnsi="Arial" w:cs="Arial" w:hint="eastAsia"/>
          <w:lang w:val="en-US"/>
        </w:rPr>
        <w:t>Huawei</w:t>
      </w:r>
      <w:proofErr w:type="spellEnd"/>
      <w:r>
        <w:rPr>
          <w:rFonts w:ascii="Arial" w:eastAsia="等线" w:hAnsi="Arial" w:cs="Arial" w:hint="eastAsia"/>
          <w:lang w:val="en-US"/>
        </w:rPr>
        <w:t xml:space="preserve">, </w:t>
      </w:r>
      <w:proofErr w:type="spellStart"/>
      <w:r>
        <w:rPr>
          <w:rFonts w:ascii="Arial" w:eastAsia="等线" w:hAnsi="Arial" w:cs="Arial" w:hint="eastAsia"/>
          <w:lang w:val="en-US"/>
        </w:rPr>
        <w:t>Hisilicon</w:t>
      </w:r>
      <w:proofErr w:type="spellEnd"/>
    </w:p>
    <w:p w:rsidR="004F10D6" w:rsidRDefault="001F35C8" w:rsidP="003B4FEE">
      <w:pPr>
        <w:numPr>
          <w:ilvl w:val="0"/>
          <w:numId w:val="7"/>
        </w:numPr>
        <w:tabs>
          <w:tab w:val="left" w:pos="567"/>
          <w:tab w:val="left" w:pos="2275"/>
        </w:tabs>
        <w:overflowPunct/>
        <w:autoSpaceDE/>
        <w:autoSpaceDN/>
        <w:snapToGrid w:val="0"/>
        <w:spacing w:after="0"/>
        <w:textAlignment w:val="auto"/>
        <w:rPr>
          <w:rFonts w:ascii="Arial" w:eastAsia="等线" w:hAnsi="Arial" w:cs="Arial"/>
        </w:rPr>
      </w:pPr>
      <w:r>
        <w:rPr>
          <w:rFonts w:ascii="Arial" w:eastAsia="等线" w:hAnsi="Arial" w:cs="Arial" w:hint="eastAsia"/>
        </w:rPr>
        <w:t>R5-211454</w:t>
      </w:r>
      <w:r>
        <w:rPr>
          <w:rFonts w:ascii="Arial" w:eastAsia="等线" w:hAnsi="Arial" w:cs="Arial" w:hint="eastAsia"/>
          <w:lang w:val="en-US"/>
        </w:rPr>
        <w:t xml:space="preserve"> Corrections to DL Multi SPS test case, </w:t>
      </w:r>
      <w:r>
        <w:rPr>
          <w:rFonts w:ascii="Arial" w:eastAsia="等线" w:hAnsi="Arial" w:cs="Arial" w:hint="eastAsia"/>
        </w:rPr>
        <w:tab/>
        <w:t xml:space="preserve">Lenovo, Motorola </w:t>
      </w:r>
      <w:r>
        <w:rPr>
          <w:rFonts w:ascii="Arial" w:eastAsia="等线" w:hAnsi="Arial" w:cs="Arial" w:hint="eastAsia"/>
        </w:rPr>
        <w:t>Mobility, MCC TF160</w:t>
      </w:r>
    </w:p>
    <w:p w:rsidR="004F10D6" w:rsidRDefault="004F10D6">
      <w:pPr>
        <w:tabs>
          <w:tab w:val="left" w:pos="567"/>
        </w:tabs>
        <w:overflowPunct/>
        <w:autoSpaceDE/>
        <w:autoSpaceDN/>
        <w:snapToGrid w:val="0"/>
        <w:spacing w:after="0"/>
        <w:textAlignment w:val="auto"/>
        <w:rPr>
          <w:rFonts w:ascii="Arial" w:eastAsia="等线" w:hAnsi="Arial" w:cs="Arial"/>
        </w:rPr>
      </w:pPr>
    </w:p>
    <w:p w:rsidR="004F10D6" w:rsidRDefault="001F35C8">
      <w:pPr>
        <w:overflowPunct/>
        <w:autoSpaceDE/>
        <w:autoSpaceDN/>
        <w:snapToGrid w:val="0"/>
        <w:spacing w:after="0"/>
        <w:textAlignment w:val="auto"/>
        <w:rPr>
          <w:rFonts w:ascii="Arial" w:eastAsia="等线" w:hAnsi="Arial" w:cs="Arial"/>
        </w:rPr>
      </w:pPr>
      <w:r w:rsidRPr="003B4FEE">
        <w:rPr>
          <w:rFonts w:ascii="Arial" w:hAnsi="Arial" w:cs="Arial"/>
          <w:b/>
        </w:rPr>
        <w:t>TS 3</w:t>
      </w:r>
      <w:r w:rsidRPr="003B4FEE">
        <w:rPr>
          <w:rFonts w:ascii="Arial" w:eastAsia="宋体" w:hAnsi="Arial" w:cs="Arial" w:hint="eastAsia"/>
          <w:b/>
        </w:rPr>
        <w:t>8</w:t>
      </w:r>
      <w:r w:rsidRPr="003B4FEE">
        <w:rPr>
          <w:rFonts w:ascii="Arial" w:hAnsi="Arial" w:cs="Arial"/>
          <w:b/>
        </w:rPr>
        <w:t>.52</w:t>
      </w:r>
      <w:r w:rsidRPr="003B4FEE">
        <w:rPr>
          <w:rFonts w:ascii="Arial" w:eastAsia="宋体" w:hAnsi="Arial" w:cs="Arial" w:hint="eastAsia"/>
          <w:b/>
        </w:rPr>
        <w:t>3</w:t>
      </w:r>
      <w:r w:rsidRPr="003B4FEE">
        <w:rPr>
          <w:rFonts w:ascii="Arial" w:hAnsi="Arial" w:cs="Arial"/>
          <w:b/>
        </w:rPr>
        <w:t>-</w:t>
      </w:r>
      <w:r w:rsidRPr="003B4FEE">
        <w:rPr>
          <w:rFonts w:ascii="Arial" w:eastAsia="宋体" w:hAnsi="Arial" w:cs="Arial" w:hint="eastAsia"/>
          <w:b/>
          <w:lang w:val="en-US"/>
        </w:rPr>
        <w:t>2</w:t>
      </w:r>
      <w:r w:rsidRPr="003B4FEE">
        <w:rPr>
          <w:rFonts w:ascii="Arial" w:hAnsi="Arial" w:cs="Arial"/>
          <w:b/>
        </w:rPr>
        <w:t xml:space="preserve"> CRs</w:t>
      </w:r>
    </w:p>
    <w:p w:rsidR="004F10D6" w:rsidRDefault="001F35C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[1]</w:t>
      </w:r>
      <w:r>
        <w:rPr>
          <w:rFonts w:ascii="Arial" w:eastAsia="等线" w:hAnsi="Arial" w:cs="Arial" w:hint="eastAsia"/>
          <w:lang w:val="en-US"/>
        </w:rPr>
        <w:tab/>
      </w:r>
      <w:r>
        <w:rPr>
          <w:rFonts w:ascii="Arial" w:eastAsia="等线" w:hAnsi="Arial" w:cs="Arial"/>
        </w:rPr>
        <w:t>R5-211455</w:t>
      </w:r>
      <w:r>
        <w:rPr>
          <w:rFonts w:ascii="Arial" w:eastAsia="等线" w:hAnsi="Arial" w:cs="Arial" w:hint="eastAsia"/>
          <w:lang w:val="en-US"/>
        </w:rPr>
        <w:t xml:space="preserve"> Correction to NR TC applicability for </w:t>
      </w:r>
      <w:proofErr w:type="spellStart"/>
      <w:r>
        <w:rPr>
          <w:rFonts w:ascii="Arial" w:eastAsia="等线" w:hAnsi="Arial" w:cs="Arial" w:hint="eastAsia"/>
          <w:lang w:val="en-US"/>
        </w:rPr>
        <w:t>IIoT</w:t>
      </w:r>
      <w:proofErr w:type="spellEnd"/>
      <w:r>
        <w:rPr>
          <w:rFonts w:ascii="Arial" w:eastAsia="等线" w:hAnsi="Arial" w:cs="Arial" w:hint="eastAsia"/>
          <w:lang w:val="en-US"/>
        </w:rPr>
        <w:t xml:space="preserve">, </w:t>
      </w:r>
      <w:proofErr w:type="spellStart"/>
      <w:r>
        <w:rPr>
          <w:rFonts w:ascii="Arial" w:eastAsia="等线" w:hAnsi="Arial" w:cs="Arial" w:hint="eastAsia"/>
          <w:lang w:val="en-US"/>
        </w:rPr>
        <w:t>Huawei</w:t>
      </w:r>
      <w:proofErr w:type="spellEnd"/>
      <w:r>
        <w:rPr>
          <w:rFonts w:ascii="Arial" w:eastAsia="等线" w:hAnsi="Arial" w:cs="Arial" w:hint="eastAsia"/>
          <w:lang w:val="en-US"/>
        </w:rPr>
        <w:t xml:space="preserve">, </w:t>
      </w:r>
      <w:proofErr w:type="spellStart"/>
      <w:r>
        <w:rPr>
          <w:rFonts w:ascii="Arial" w:eastAsia="等线" w:hAnsi="Arial" w:cs="Arial" w:hint="eastAsia"/>
          <w:lang w:val="en-US"/>
        </w:rPr>
        <w:t>Hisilicon</w:t>
      </w:r>
      <w:bookmarkStart w:id="0" w:name="_GoBack"/>
      <w:bookmarkEnd w:id="0"/>
      <w:proofErr w:type="spellEnd"/>
    </w:p>
    <w:p w:rsidR="004F10D6" w:rsidRDefault="004F10D6">
      <w:pPr>
        <w:tabs>
          <w:tab w:val="left" w:pos="567"/>
        </w:tabs>
        <w:overflowPunct/>
        <w:autoSpaceDE/>
        <w:autoSpaceDN/>
        <w:snapToGrid w:val="0"/>
        <w:spacing w:after="0"/>
        <w:textAlignment w:val="auto"/>
        <w:rPr>
          <w:rFonts w:ascii="Arial" w:eastAsia="等线" w:hAnsi="Arial" w:cs="Arial"/>
          <w:bCs/>
        </w:rPr>
      </w:pPr>
    </w:p>
    <w:p w:rsidR="004F10D6" w:rsidRDefault="001F35C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4F10D6" w:rsidRDefault="001F35C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4F10D6" w:rsidRDefault="001F35C8">
      <w:pPr>
        <w:pStyle w:val="FP"/>
        <w:rPr>
          <w:sz w:val="12"/>
          <w:szCs w:val="12"/>
        </w:rPr>
      </w:pPr>
      <w:r>
        <w:rPr>
          <w:sz w:val="12"/>
          <w:szCs w:val="12"/>
        </w:rPr>
        <w:t>v04.79</w:t>
      </w:r>
      <w:r>
        <w:rPr>
          <w:sz w:val="12"/>
          <w:szCs w:val="12"/>
        </w:rPr>
        <w:tab/>
      </w:r>
      <w:r>
        <w:rPr>
          <w:sz w:val="12"/>
          <w:szCs w:val="12"/>
        </w:rPr>
        <w:t>26.02.2018</w:t>
      </w:r>
      <w:r>
        <w:rPr>
          <w:sz w:val="12"/>
          <w:szCs w:val="12"/>
        </w:rPr>
        <w:tab/>
      </w:r>
      <w:r>
        <w:rPr>
          <w:sz w:val="12"/>
          <w:szCs w:val="12"/>
        </w:rPr>
        <w:tab/>
        <w:t>minor adaptations for RAN #79</w:t>
      </w:r>
    </w:p>
    <w:p w:rsidR="004F10D6" w:rsidRDefault="001F35C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4F10D6" w:rsidRDefault="001F35C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4F10D6" w:rsidRDefault="001F35C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4F10D6" w:rsidRDefault="001F35C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4F10D6" w:rsidRDefault="001F35C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4F10D6" w:rsidRDefault="001F35C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4F10D6" w:rsidRDefault="001F35C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4F10D6" w:rsidRDefault="001F35C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w:t>
      </w:r>
      <w:r>
        <w:rPr>
          <w:sz w:val="12"/>
          <w:szCs w:val="12"/>
        </w:rPr>
        <w:t>1</w:t>
      </w:r>
    </w:p>
    <w:p w:rsidR="004F10D6" w:rsidRDefault="001F35C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4F10D6" w:rsidRDefault="001F35C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4F10D6" w:rsidRDefault="001F35C8">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rsidR="004F10D6" w:rsidRDefault="001F35C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4F10D6" w:rsidRDefault="001F35C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4F10D6" w:rsidRDefault="001F35C8">
      <w:pPr>
        <w:pStyle w:val="FP"/>
        <w:rPr>
          <w:sz w:val="12"/>
          <w:szCs w:val="12"/>
        </w:rPr>
      </w:pPr>
      <w:r>
        <w:rPr>
          <w:sz w:val="12"/>
          <w:szCs w:val="12"/>
        </w:rPr>
        <w:t>v04.65</w:t>
      </w:r>
      <w:r>
        <w:rPr>
          <w:sz w:val="12"/>
          <w:szCs w:val="12"/>
        </w:rPr>
        <w:tab/>
        <w:t>16</w:t>
      </w:r>
      <w:r>
        <w:rPr>
          <w:sz w:val="12"/>
          <w:szCs w:val="12"/>
        </w:rPr>
        <w:t>.08.2014</w:t>
      </w:r>
      <w:r>
        <w:rPr>
          <w:sz w:val="12"/>
          <w:szCs w:val="12"/>
        </w:rPr>
        <w:tab/>
      </w:r>
      <w:r>
        <w:rPr>
          <w:sz w:val="12"/>
          <w:szCs w:val="12"/>
        </w:rPr>
        <w:tab/>
        <w:t>minor adaptations for RAN #65</w:t>
      </w:r>
    </w:p>
    <w:p w:rsidR="004F10D6" w:rsidRDefault="001F35C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4F10D6" w:rsidRDefault="001F35C8">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4F10D6" w:rsidRDefault="001F35C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4F10D6" w:rsidRDefault="001F35C8">
      <w:pPr>
        <w:pStyle w:val="FP"/>
        <w:rPr>
          <w:sz w:val="12"/>
          <w:szCs w:val="12"/>
        </w:rPr>
      </w:pPr>
      <w:r>
        <w:rPr>
          <w:sz w:val="12"/>
          <w:szCs w:val="12"/>
        </w:rPr>
        <w:t>v03</w:t>
      </w:r>
      <w:r>
        <w:rPr>
          <w:sz w:val="12"/>
          <w:szCs w:val="12"/>
        </w:rPr>
        <w:tab/>
        <w:t>11.08.2013</w:t>
      </w:r>
      <w:r>
        <w:rPr>
          <w:sz w:val="12"/>
          <w:szCs w:val="12"/>
        </w:rPr>
        <w:tab/>
      </w:r>
      <w:r>
        <w:rPr>
          <w:sz w:val="12"/>
          <w:szCs w:val="12"/>
        </w:rPr>
        <w:tab/>
        <w:t>section 1.2.3 a</w:t>
      </w:r>
      <w:r>
        <w:rPr>
          <w:sz w:val="12"/>
          <w:szCs w:val="12"/>
        </w:rPr>
        <w:t>dded on time budget</w:t>
      </w:r>
    </w:p>
    <w:p w:rsidR="004F10D6" w:rsidRDefault="001F35C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4F10D6" w:rsidRDefault="001F35C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4F10D6" w:rsidSect="004F10D6">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5C8" w:rsidRDefault="001F35C8" w:rsidP="004F10D6">
      <w:pPr>
        <w:spacing w:after="0"/>
      </w:pPr>
      <w:r>
        <w:separator/>
      </w:r>
    </w:p>
  </w:endnote>
  <w:endnote w:type="continuationSeparator" w:id="0">
    <w:p w:rsidR="001F35C8" w:rsidRDefault="001F35C8" w:rsidP="004F10D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0D6" w:rsidRDefault="004F10D6">
    <w:pPr>
      <w:pStyle w:val="ae"/>
    </w:pPr>
    <w:r>
      <w:fldChar w:fldCharType="begin"/>
    </w:r>
    <w:r w:rsidR="001F35C8">
      <w:rPr>
        <w:rStyle w:val="af6"/>
      </w:rPr>
      <w:instrText xml:space="preserve"> PAGE </w:instrText>
    </w:r>
    <w:r>
      <w:fldChar w:fldCharType="separate"/>
    </w:r>
    <w:r w:rsidR="00C1537B">
      <w:rPr>
        <w:rStyle w:val="af6"/>
        <w:noProof/>
      </w:rPr>
      <w:t>3</w:t>
    </w:r>
    <w:r>
      <w:fldChar w:fldCharType="end"/>
    </w:r>
    <w:r w:rsidR="001F35C8">
      <w:rPr>
        <w:rStyle w:val="af6"/>
      </w:rPr>
      <w:t xml:space="preserve"> / </w:t>
    </w:r>
    <w:r>
      <w:fldChar w:fldCharType="begin"/>
    </w:r>
    <w:r w:rsidR="001F35C8">
      <w:rPr>
        <w:rStyle w:val="af6"/>
      </w:rPr>
      <w:instrText xml:space="preserve"> NUMPAGES </w:instrText>
    </w:r>
    <w:r>
      <w:fldChar w:fldCharType="separate"/>
    </w:r>
    <w:r w:rsidR="00C1537B">
      <w:rPr>
        <w:rStyle w:val="af6"/>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5C8" w:rsidRDefault="001F35C8" w:rsidP="004F10D6">
      <w:pPr>
        <w:spacing w:after="0"/>
      </w:pPr>
      <w:r>
        <w:separator/>
      </w:r>
    </w:p>
  </w:footnote>
  <w:footnote w:type="continuationSeparator" w:id="0">
    <w:p w:rsidR="001F35C8" w:rsidRDefault="001F35C8" w:rsidP="004F10D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58419666"/>
    <w:multiLevelType w:val="singleLevel"/>
    <w:tmpl w:val="58419666"/>
    <w:lvl w:ilvl="0">
      <w:start w:val="1"/>
      <w:numFmt w:val="decimal"/>
      <w:lvlText w:val="[%1]"/>
      <w:lvlJc w:val="left"/>
    </w:lvl>
  </w:abstractNum>
  <w:abstractNum w:abstractNumId="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nsid w:val="797E353E"/>
    <w:multiLevelType w:val="singleLevel"/>
    <w:tmpl w:val="58419666"/>
    <w:lvl w:ilvl="0">
      <w:start w:val="1"/>
      <w:numFmt w:val="decimal"/>
      <w:lvlText w:val="[%1]"/>
      <w:lvlJc w:val="left"/>
    </w:lvl>
  </w:abstractNum>
  <w:abstractNum w:abstractNumId="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
  </w:num>
  <w:num w:numId="3">
    <w:abstractNumId w:val="6"/>
  </w:num>
  <w:num w:numId="4">
    <w:abstractNumId w:val="0"/>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attachedTemplate r:id="rId1"/>
  <w:linkStyles/>
  <w:stylePaneFormatFilter w:val="3F01"/>
  <w:defaultTabStop w:val="567"/>
  <w:doNotUseMarginsForDrawingGridOrigin/>
  <w:drawingGridHorizontalOrigin w:val="1800"/>
  <w:drawingGridVerticalOrigin w:val="1440"/>
  <w:noPunctuationKerning/>
  <w:characterSpacingControl w:val="doNotCompress"/>
  <w:hdrShapeDefaults>
    <o:shapedefaults v:ext="edit" spidmax="3074"/>
  </w:hdrShapeDefaults>
  <w:footnotePr>
    <w:footnote w:id="-1"/>
    <w:footnote w:id="0"/>
  </w:footnotePr>
  <w:endnotePr>
    <w:endnote w:id="-1"/>
    <w:endnote w:id="0"/>
  </w:endnotePr>
  <w:compat>
    <w:doNotExpandShiftReturn/>
    <w:useFELayout/>
  </w:compat>
  <w:rsids>
    <w:rsidRoot w:val="00D45B2F"/>
    <w:rsid w:val="00004F35"/>
    <w:rsid w:val="00007BD0"/>
    <w:rsid w:val="00011C3B"/>
    <w:rsid w:val="000156ED"/>
    <w:rsid w:val="00022B68"/>
    <w:rsid w:val="000276C5"/>
    <w:rsid w:val="00027EED"/>
    <w:rsid w:val="00030C7C"/>
    <w:rsid w:val="000422E4"/>
    <w:rsid w:val="0004456C"/>
    <w:rsid w:val="000507D9"/>
    <w:rsid w:val="00052069"/>
    <w:rsid w:val="0005259B"/>
    <w:rsid w:val="00053FEE"/>
    <w:rsid w:val="000608BD"/>
    <w:rsid w:val="00060AE4"/>
    <w:rsid w:val="000647A5"/>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6C1C"/>
    <w:rsid w:val="00101FF9"/>
    <w:rsid w:val="00104C0B"/>
    <w:rsid w:val="001139D7"/>
    <w:rsid w:val="001154BF"/>
    <w:rsid w:val="00116AFB"/>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35C8"/>
    <w:rsid w:val="001F486F"/>
    <w:rsid w:val="00201D8E"/>
    <w:rsid w:val="00207857"/>
    <w:rsid w:val="00207DC4"/>
    <w:rsid w:val="0022485E"/>
    <w:rsid w:val="00226C35"/>
    <w:rsid w:val="00230188"/>
    <w:rsid w:val="00243A99"/>
    <w:rsid w:val="002458FB"/>
    <w:rsid w:val="00257607"/>
    <w:rsid w:val="00267542"/>
    <w:rsid w:val="0029567C"/>
    <w:rsid w:val="002B36C1"/>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F129B"/>
    <w:rsid w:val="008F4EAF"/>
    <w:rsid w:val="00900AE8"/>
    <w:rsid w:val="00900DAD"/>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F0747"/>
    <w:rsid w:val="009F2FC8"/>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B239A"/>
    <w:rsid w:val="00AC39FB"/>
    <w:rsid w:val="00AD16DF"/>
    <w:rsid w:val="00AD53C7"/>
    <w:rsid w:val="00AD7ADC"/>
    <w:rsid w:val="00AE08EB"/>
    <w:rsid w:val="00AE3CC7"/>
    <w:rsid w:val="00AE7399"/>
    <w:rsid w:val="00AF7BAA"/>
    <w:rsid w:val="00B00BBE"/>
    <w:rsid w:val="00B05DF3"/>
    <w:rsid w:val="00B10710"/>
    <w:rsid w:val="00B1699A"/>
    <w:rsid w:val="00B208FA"/>
    <w:rsid w:val="00B24F38"/>
    <w:rsid w:val="00B25C12"/>
    <w:rsid w:val="00B2766F"/>
    <w:rsid w:val="00B31ABC"/>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5058"/>
    <w:rsid w:val="00F72B10"/>
    <w:rsid w:val="00F77359"/>
    <w:rsid w:val="00F803A6"/>
    <w:rsid w:val="00F85457"/>
    <w:rsid w:val="00F86A73"/>
    <w:rsid w:val="00FA58DA"/>
    <w:rsid w:val="00FB40FF"/>
    <w:rsid w:val="00FB51D5"/>
    <w:rsid w:val="00FC345B"/>
    <w:rsid w:val="00FC5D22"/>
    <w:rsid w:val="00FD45D0"/>
    <w:rsid w:val="00FD4E37"/>
    <w:rsid w:val="00FD6FDD"/>
    <w:rsid w:val="073E78C5"/>
    <w:rsid w:val="27452B8C"/>
    <w:rsid w:val="2BDB3982"/>
    <w:rsid w:val="316F7BD4"/>
    <w:rsid w:val="564E5D25"/>
    <w:rsid w:val="56931BEC"/>
    <w:rsid w:val="5A466BC8"/>
    <w:rsid w:val="6A8A758B"/>
    <w:rsid w:val="716D30CB"/>
    <w:rsid w:val="73D13601"/>
    <w:rsid w:val="79E91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F10D6"/>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4F10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4F10D6"/>
    <w:pPr>
      <w:pBdr>
        <w:top w:val="none" w:sz="0" w:space="0" w:color="auto"/>
      </w:pBdr>
      <w:spacing w:before="180"/>
      <w:outlineLvl w:val="1"/>
    </w:pPr>
    <w:rPr>
      <w:sz w:val="32"/>
    </w:rPr>
  </w:style>
  <w:style w:type="paragraph" w:styleId="3">
    <w:name w:val="heading 3"/>
    <w:basedOn w:val="2"/>
    <w:next w:val="a0"/>
    <w:qFormat/>
    <w:rsid w:val="004F10D6"/>
    <w:pPr>
      <w:spacing w:before="120"/>
      <w:outlineLvl w:val="2"/>
    </w:pPr>
    <w:rPr>
      <w:sz w:val="28"/>
    </w:rPr>
  </w:style>
  <w:style w:type="paragraph" w:styleId="4">
    <w:name w:val="heading 4"/>
    <w:basedOn w:val="3"/>
    <w:next w:val="a0"/>
    <w:qFormat/>
    <w:rsid w:val="004F10D6"/>
    <w:pPr>
      <w:ind w:left="1418" w:hanging="1418"/>
      <w:outlineLvl w:val="3"/>
    </w:pPr>
    <w:rPr>
      <w:sz w:val="24"/>
    </w:rPr>
  </w:style>
  <w:style w:type="paragraph" w:styleId="5">
    <w:name w:val="heading 5"/>
    <w:basedOn w:val="4"/>
    <w:next w:val="a0"/>
    <w:qFormat/>
    <w:rsid w:val="004F10D6"/>
    <w:pPr>
      <w:ind w:left="1701" w:hanging="1701"/>
      <w:outlineLvl w:val="4"/>
    </w:pPr>
    <w:rPr>
      <w:sz w:val="22"/>
    </w:rPr>
  </w:style>
  <w:style w:type="paragraph" w:styleId="6">
    <w:name w:val="heading 6"/>
    <w:basedOn w:val="H6"/>
    <w:next w:val="a0"/>
    <w:link w:val="6Char"/>
    <w:qFormat/>
    <w:rsid w:val="004F10D6"/>
    <w:pPr>
      <w:outlineLvl w:val="5"/>
    </w:pPr>
  </w:style>
  <w:style w:type="paragraph" w:styleId="7">
    <w:name w:val="heading 7"/>
    <w:basedOn w:val="H6"/>
    <w:next w:val="a0"/>
    <w:link w:val="7Char"/>
    <w:qFormat/>
    <w:rsid w:val="004F10D6"/>
    <w:pPr>
      <w:outlineLvl w:val="6"/>
    </w:pPr>
  </w:style>
  <w:style w:type="paragraph" w:styleId="8">
    <w:name w:val="heading 8"/>
    <w:basedOn w:val="1"/>
    <w:next w:val="a0"/>
    <w:qFormat/>
    <w:rsid w:val="004F10D6"/>
    <w:pPr>
      <w:ind w:left="0" w:firstLine="0"/>
      <w:outlineLvl w:val="7"/>
    </w:pPr>
  </w:style>
  <w:style w:type="paragraph" w:styleId="9">
    <w:name w:val="heading 9"/>
    <w:basedOn w:val="8"/>
    <w:next w:val="a0"/>
    <w:qFormat/>
    <w:rsid w:val="004F10D6"/>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4F10D6"/>
    <w:pPr>
      <w:ind w:left="1985" w:hanging="1985"/>
      <w:outlineLvl w:val="9"/>
    </w:pPr>
    <w:rPr>
      <w:sz w:val="20"/>
    </w:rPr>
  </w:style>
  <w:style w:type="paragraph" w:styleId="30">
    <w:name w:val="List 3"/>
    <w:basedOn w:val="20"/>
    <w:qFormat/>
    <w:rsid w:val="004F10D6"/>
    <w:pPr>
      <w:ind w:left="1135"/>
    </w:pPr>
  </w:style>
  <w:style w:type="paragraph" w:styleId="20">
    <w:name w:val="List 2"/>
    <w:basedOn w:val="a4"/>
    <w:qFormat/>
    <w:rsid w:val="004F10D6"/>
    <w:pPr>
      <w:ind w:left="851"/>
    </w:pPr>
  </w:style>
  <w:style w:type="paragraph" w:styleId="a4">
    <w:name w:val="List"/>
    <w:basedOn w:val="a0"/>
    <w:qFormat/>
    <w:rsid w:val="004F10D6"/>
    <w:pPr>
      <w:ind w:left="568" w:hanging="284"/>
    </w:pPr>
  </w:style>
  <w:style w:type="paragraph" w:styleId="70">
    <w:name w:val="toc 7"/>
    <w:basedOn w:val="60"/>
    <w:next w:val="a0"/>
    <w:qFormat/>
    <w:rsid w:val="004F10D6"/>
    <w:pPr>
      <w:ind w:left="2268" w:hanging="2268"/>
    </w:pPr>
  </w:style>
  <w:style w:type="paragraph" w:styleId="60">
    <w:name w:val="toc 6"/>
    <w:basedOn w:val="50"/>
    <w:next w:val="a0"/>
    <w:qFormat/>
    <w:rsid w:val="004F10D6"/>
    <w:pPr>
      <w:ind w:left="1985" w:hanging="1985"/>
    </w:pPr>
  </w:style>
  <w:style w:type="paragraph" w:styleId="50">
    <w:name w:val="toc 5"/>
    <w:basedOn w:val="40"/>
    <w:next w:val="a0"/>
    <w:qFormat/>
    <w:rsid w:val="004F10D6"/>
    <w:pPr>
      <w:ind w:left="1701" w:hanging="1701"/>
    </w:pPr>
  </w:style>
  <w:style w:type="paragraph" w:styleId="40">
    <w:name w:val="toc 4"/>
    <w:basedOn w:val="31"/>
    <w:next w:val="a0"/>
    <w:qFormat/>
    <w:rsid w:val="004F10D6"/>
    <w:pPr>
      <w:ind w:left="1418" w:hanging="1418"/>
    </w:pPr>
  </w:style>
  <w:style w:type="paragraph" w:styleId="31">
    <w:name w:val="toc 3"/>
    <w:basedOn w:val="21"/>
    <w:next w:val="a0"/>
    <w:qFormat/>
    <w:rsid w:val="004F10D6"/>
    <w:pPr>
      <w:ind w:left="1134" w:hanging="1134"/>
    </w:pPr>
  </w:style>
  <w:style w:type="paragraph" w:styleId="21">
    <w:name w:val="toc 2"/>
    <w:basedOn w:val="10"/>
    <w:next w:val="a0"/>
    <w:qFormat/>
    <w:rsid w:val="004F10D6"/>
    <w:pPr>
      <w:keepNext w:val="0"/>
      <w:spacing w:before="0"/>
      <w:ind w:left="851" w:hanging="851"/>
    </w:pPr>
    <w:rPr>
      <w:sz w:val="20"/>
    </w:rPr>
  </w:style>
  <w:style w:type="paragraph" w:styleId="10">
    <w:name w:val="toc 1"/>
    <w:next w:val="a0"/>
    <w:semiHidden/>
    <w:rsid w:val="004F10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4F10D6"/>
    <w:pPr>
      <w:ind w:left="851"/>
    </w:pPr>
  </w:style>
  <w:style w:type="paragraph" w:styleId="a5">
    <w:name w:val="List Number"/>
    <w:basedOn w:val="a4"/>
    <w:rsid w:val="004F10D6"/>
  </w:style>
  <w:style w:type="paragraph" w:styleId="41">
    <w:name w:val="List Bullet 4"/>
    <w:basedOn w:val="32"/>
    <w:qFormat/>
    <w:rsid w:val="004F10D6"/>
    <w:pPr>
      <w:ind w:left="1418"/>
    </w:pPr>
  </w:style>
  <w:style w:type="paragraph" w:styleId="32">
    <w:name w:val="List Bullet 3"/>
    <w:basedOn w:val="23"/>
    <w:rsid w:val="004F10D6"/>
    <w:pPr>
      <w:ind w:left="1135"/>
    </w:pPr>
  </w:style>
  <w:style w:type="paragraph" w:styleId="23">
    <w:name w:val="List Bullet 2"/>
    <w:basedOn w:val="a6"/>
    <w:rsid w:val="004F10D6"/>
    <w:pPr>
      <w:ind w:left="851"/>
    </w:pPr>
  </w:style>
  <w:style w:type="paragraph" w:styleId="a6">
    <w:name w:val="List Bullet"/>
    <w:basedOn w:val="a4"/>
    <w:qFormat/>
    <w:rsid w:val="004F10D6"/>
  </w:style>
  <w:style w:type="paragraph" w:styleId="a7">
    <w:name w:val="caption"/>
    <w:basedOn w:val="a0"/>
    <w:next w:val="a0"/>
    <w:uiPriority w:val="35"/>
    <w:qFormat/>
    <w:rsid w:val="004F10D6"/>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rsid w:val="004F10D6"/>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rsid w:val="004F10D6"/>
    <w:pPr>
      <w:overflowPunct/>
      <w:autoSpaceDE/>
      <w:autoSpaceDN/>
      <w:adjustRightInd/>
      <w:spacing w:after="0"/>
      <w:textAlignment w:val="auto"/>
    </w:pPr>
    <w:rPr>
      <w:rFonts w:eastAsia="MS Gothic"/>
    </w:rPr>
  </w:style>
  <w:style w:type="paragraph" w:styleId="33">
    <w:name w:val="Body Text 3"/>
    <w:basedOn w:val="a0"/>
    <w:link w:val="3Char"/>
    <w:qFormat/>
    <w:rsid w:val="004F10D6"/>
    <w:pPr>
      <w:overflowPunct/>
      <w:autoSpaceDE/>
      <w:autoSpaceDN/>
      <w:adjustRightInd/>
      <w:spacing w:after="0"/>
      <w:jc w:val="both"/>
      <w:textAlignment w:val="auto"/>
    </w:pPr>
    <w:rPr>
      <w:rFonts w:eastAsia="MS Gothic"/>
      <w:sz w:val="24"/>
    </w:rPr>
  </w:style>
  <w:style w:type="paragraph" w:styleId="aa">
    <w:name w:val="Body Text"/>
    <w:basedOn w:val="a0"/>
    <w:link w:val="Char1"/>
    <w:rsid w:val="004F10D6"/>
    <w:pPr>
      <w:overflowPunct/>
      <w:autoSpaceDE/>
      <w:autoSpaceDN/>
      <w:adjustRightInd/>
      <w:spacing w:after="120"/>
      <w:textAlignment w:val="auto"/>
    </w:pPr>
    <w:rPr>
      <w:rFonts w:eastAsia="MS Gothic"/>
      <w:sz w:val="24"/>
    </w:rPr>
  </w:style>
  <w:style w:type="paragraph" w:styleId="ab">
    <w:name w:val="Body Text Indent"/>
    <w:basedOn w:val="a0"/>
    <w:link w:val="Char2"/>
    <w:rsid w:val="004F10D6"/>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4F10D6"/>
    <w:pPr>
      <w:overflowPunct/>
      <w:autoSpaceDE/>
      <w:autoSpaceDN/>
      <w:adjustRightInd/>
      <w:spacing w:after="0"/>
      <w:textAlignment w:val="auto"/>
    </w:pPr>
    <w:rPr>
      <w:rFonts w:ascii="Courier New" w:eastAsia="MS Gothic" w:hAnsi="Courier New"/>
      <w:sz w:val="24"/>
    </w:rPr>
  </w:style>
  <w:style w:type="paragraph" w:styleId="51">
    <w:name w:val="List Bullet 5"/>
    <w:basedOn w:val="41"/>
    <w:rsid w:val="004F10D6"/>
    <w:pPr>
      <w:ind w:left="1702"/>
    </w:pPr>
  </w:style>
  <w:style w:type="paragraph" w:styleId="80">
    <w:name w:val="toc 8"/>
    <w:basedOn w:val="10"/>
    <w:next w:val="a0"/>
    <w:qFormat/>
    <w:rsid w:val="004F10D6"/>
    <w:pPr>
      <w:spacing w:before="180"/>
      <w:ind w:left="2693" w:hanging="2693"/>
    </w:pPr>
    <w:rPr>
      <w:b/>
    </w:rPr>
  </w:style>
  <w:style w:type="paragraph" w:styleId="24">
    <w:name w:val="Body Text Indent 2"/>
    <w:basedOn w:val="a0"/>
    <w:link w:val="2Char"/>
    <w:rsid w:val="004F10D6"/>
    <w:pPr>
      <w:widowControl w:val="0"/>
      <w:overflowPunct/>
      <w:spacing w:after="0"/>
      <w:ind w:left="1656"/>
      <w:jc w:val="both"/>
    </w:pPr>
    <w:rPr>
      <w:rFonts w:eastAsia="MS Gothic"/>
      <w:kern w:val="2"/>
      <w:sz w:val="24"/>
    </w:rPr>
  </w:style>
  <w:style w:type="paragraph" w:styleId="ad">
    <w:name w:val="Balloon Text"/>
    <w:basedOn w:val="a0"/>
    <w:link w:val="Char4"/>
    <w:qFormat/>
    <w:rsid w:val="004F10D6"/>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4F10D6"/>
    <w:pPr>
      <w:jc w:val="center"/>
    </w:pPr>
    <w:rPr>
      <w:i/>
    </w:rPr>
  </w:style>
  <w:style w:type="paragraph" w:styleId="af">
    <w:name w:val="header"/>
    <w:link w:val="Char6"/>
    <w:qFormat/>
    <w:rsid w:val="004F10D6"/>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rsid w:val="004F10D6"/>
    <w:pPr>
      <w:keepLines/>
      <w:spacing w:after="0"/>
      <w:ind w:left="454" w:hanging="454"/>
    </w:pPr>
    <w:rPr>
      <w:sz w:val="16"/>
    </w:rPr>
  </w:style>
  <w:style w:type="paragraph" w:styleId="52">
    <w:name w:val="List 5"/>
    <w:basedOn w:val="42"/>
    <w:qFormat/>
    <w:rsid w:val="004F10D6"/>
    <w:pPr>
      <w:ind w:left="1702"/>
    </w:pPr>
  </w:style>
  <w:style w:type="paragraph" w:styleId="42">
    <w:name w:val="List 4"/>
    <w:basedOn w:val="30"/>
    <w:qFormat/>
    <w:rsid w:val="004F10D6"/>
    <w:pPr>
      <w:ind w:left="1418"/>
    </w:pPr>
  </w:style>
  <w:style w:type="paragraph" w:styleId="af1">
    <w:name w:val="table of figures"/>
    <w:basedOn w:val="10"/>
    <w:next w:val="a0"/>
    <w:qFormat/>
    <w:rsid w:val="004F10D6"/>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4F10D6"/>
    <w:pPr>
      <w:ind w:left="1418" w:hanging="1418"/>
    </w:pPr>
  </w:style>
  <w:style w:type="paragraph" w:styleId="af2">
    <w:name w:val="Normal (Web)"/>
    <w:basedOn w:val="a0"/>
    <w:uiPriority w:val="99"/>
    <w:unhideWhenUsed/>
    <w:qFormat/>
    <w:rsid w:val="004F10D6"/>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4F10D6"/>
    <w:pPr>
      <w:keepLines/>
      <w:spacing w:after="0"/>
    </w:pPr>
  </w:style>
  <w:style w:type="paragraph" w:styleId="25">
    <w:name w:val="index 2"/>
    <w:basedOn w:val="11"/>
    <w:next w:val="a0"/>
    <w:rsid w:val="004F10D6"/>
    <w:pPr>
      <w:ind w:left="284"/>
    </w:pPr>
  </w:style>
  <w:style w:type="paragraph" w:styleId="af3">
    <w:name w:val="Title"/>
    <w:basedOn w:val="a0"/>
    <w:link w:val="Char7"/>
    <w:qFormat/>
    <w:rsid w:val="004F10D6"/>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rsid w:val="004F10D6"/>
    <w:rPr>
      <w:b/>
      <w:sz w:val="24"/>
    </w:rPr>
  </w:style>
  <w:style w:type="table" w:styleId="af5">
    <w:name w:val="Table Grid"/>
    <w:basedOn w:val="a2"/>
    <w:rsid w:val="004F10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4F10D6"/>
  </w:style>
  <w:style w:type="character" w:styleId="af7">
    <w:name w:val="FollowedHyperlink"/>
    <w:qFormat/>
    <w:rsid w:val="004F10D6"/>
    <w:rPr>
      <w:color w:val="800080"/>
      <w:u w:val="single"/>
    </w:rPr>
  </w:style>
  <w:style w:type="character" w:styleId="af8">
    <w:name w:val="Emphasis"/>
    <w:qFormat/>
    <w:rsid w:val="004F10D6"/>
    <w:rPr>
      <w:i/>
      <w:iCs/>
    </w:rPr>
  </w:style>
  <w:style w:type="character" w:styleId="af9">
    <w:name w:val="Hyperlink"/>
    <w:qFormat/>
    <w:rsid w:val="004F10D6"/>
    <w:rPr>
      <w:color w:val="0000FF"/>
      <w:u w:val="single"/>
    </w:rPr>
  </w:style>
  <w:style w:type="character" w:styleId="afa">
    <w:name w:val="annotation reference"/>
    <w:qFormat/>
    <w:rsid w:val="004F10D6"/>
    <w:rPr>
      <w:rFonts w:eastAsia="Times New Roman"/>
      <w:kern w:val="2"/>
      <w:sz w:val="16"/>
      <w:lang w:val="en-GB"/>
    </w:rPr>
  </w:style>
  <w:style w:type="character" w:styleId="afb">
    <w:name w:val="footnote reference"/>
    <w:semiHidden/>
    <w:rsid w:val="004F10D6"/>
    <w:rPr>
      <w:b/>
      <w:position w:val="6"/>
      <w:sz w:val="16"/>
    </w:rPr>
  </w:style>
  <w:style w:type="paragraph" w:customStyle="1" w:styleId="ZG">
    <w:name w:val="ZG"/>
    <w:qFormat/>
    <w:rsid w:val="004F10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4F10D6"/>
    <w:pPr>
      <w:keepLines/>
      <w:ind w:left="1135" w:hanging="851"/>
    </w:pPr>
  </w:style>
  <w:style w:type="paragraph" w:customStyle="1" w:styleId="RecCCITT">
    <w:name w:val="Rec_CCITT_#"/>
    <w:basedOn w:val="a0"/>
    <w:qFormat/>
    <w:rsid w:val="004F10D6"/>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4F10D6"/>
    <w:pPr>
      <w:jc w:val="center"/>
    </w:pPr>
  </w:style>
  <w:style w:type="paragraph" w:customStyle="1" w:styleId="TAL">
    <w:name w:val="TAL"/>
    <w:basedOn w:val="a0"/>
    <w:link w:val="TALCar"/>
    <w:rsid w:val="004F10D6"/>
    <w:pPr>
      <w:keepNext/>
      <w:keepLines/>
      <w:spacing w:after="0"/>
    </w:pPr>
    <w:rPr>
      <w:rFonts w:ascii="Arial" w:hAnsi="Arial"/>
      <w:sz w:val="18"/>
    </w:rPr>
  </w:style>
  <w:style w:type="paragraph" w:customStyle="1" w:styleId="lptext">
    <w:name w:val="lˆptext"/>
    <w:basedOn w:val="a0"/>
    <w:qFormat/>
    <w:rsid w:val="004F10D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4F10D6"/>
  </w:style>
  <w:style w:type="paragraph" w:customStyle="1" w:styleId="TableText">
    <w:name w:val="TableText"/>
    <w:basedOn w:val="ab"/>
    <w:qFormat/>
    <w:rsid w:val="004F10D6"/>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4F10D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rsid w:val="004F10D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rsid w:val="004F10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rsid w:val="004F10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4F10D6"/>
    <w:pPr>
      <w:framePr w:hRule="auto" w:wrap="notBeside" w:y="852"/>
    </w:pPr>
    <w:rPr>
      <w:i w:val="0"/>
      <w:sz w:val="40"/>
    </w:rPr>
  </w:style>
  <w:style w:type="paragraph" w:customStyle="1" w:styleId="B1">
    <w:name w:val="B1"/>
    <w:basedOn w:val="a4"/>
    <w:link w:val="B1Char1"/>
    <w:qFormat/>
    <w:rsid w:val="004F10D6"/>
  </w:style>
  <w:style w:type="paragraph" w:customStyle="1" w:styleId="LD">
    <w:name w:val="LD"/>
    <w:qFormat/>
    <w:rsid w:val="004F10D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4F10D6"/>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F10D6"/>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4F10D6"/>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4F10D6"/>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4F10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4F10D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4F10D6"/>
    <w:pPr>
      <w:spacing w:after="0"/>
    </w:pPr>
  </w:style>
  <w:style w:type="paragraph" w:customStyle="1" w:styleId="textintend1">
    <w:name w:val="text intend 1"/>
    <w:basedOn w:val="text"/>
    <w:qFormat/>
    <w:rsid w:val="004F10D6"/>
    <w:pPr>
      <w:numPr>
        <w:numId w:val="1"/>
      </w:numPr>
      <w:spacing w:after="120"/>
    </w:pPr>
  </w:style>
  <w:style w:type="paragraph" w:customStyle="1" w:styleId="text">
    <w:name w:val="text"/>
    <w:basedOn w:val="a0"/>
    <w:qFormat/>
    <w:rsid w:val="004F10D6"/>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4F10D6"/>
    <w:pPr>
      <w:ind w:left="851" w:hanging="851"/>
    </w:pPr>
  </w:style>
  <w:style w:type="paragraph" w:customStyle="1" w:styleId="71">
    <w:name w:val="表 (赤)  71"/>
    <w:uiPriority w:val="99"/>
    <w:semiHidden/>
    <w:qFormat/>
    <w:rsid w:val="004F10D6"/>
    <w:rPr>
      <w:rFonts w:eastAsia="MS Gothic"/>
      <w:sz w:val="24"/>
      <w:lang w:val="en-GB" w:eastAsia="ja-JP"/>
    </w:rPr>
  </w:style>
  <w:style w:type="paragraph" w:customStyle="1" w:styleId="B3">
    <w:name w:val="B3"/>
    <w:basedOn w:val="30"/>
    <w:qFormat/>
    <w:rsid w:val="004F10D6"/>
  </w:style>
  <w:style w:type="paragraph" w:customStyle="1" w:styleId="Tabletext1">
    <w:name w:val="Table_text"/>
    <w:basedOn w:val="a0"/>
    <w:qFormat/>
    <w:rsid w:val="004F10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4F10D6"/>
    <w:pPr>
      <w:framePr w:wrap="notBeside" w:y="16161"/>
    </w:pPr>
  </w:style>
  <w:style w:type="paragraph" w:customStyle="1" w:styleId="a">
    <w:name w:val="佐藤２"/>
    <w:basedOn w:val="a0"/>
    <w:qFormat/>
    <w:rsid w:val="004F10D6"/>
    <w:pPr>
      <w:numPr>
        <w:numId w:val="2"/>
      </w:numPr>
      <w:overflowPunct/>
      <w:autoSpaceDE/>
      <w:autoSpaceDN/>
      <w:adjustRightInd/>
      <w:textAlignment w:val="auto"/>
    </w:pPr>
    <w:rPr>
      <w:rFonts w:eastAsia="MS Gothic"/>
      <w:sz w:val="24"/>
      <w:lang w:eastAsia="ja-JP"/>
    </w:rPr>
  </w:style>
  <w:style w:type="paragraph" w:customStyle="1" w:styleId="ZH">
    <w:name w:val="ZH"/>
    <w:rsid w:val="004F10D6"/>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4F10D6"/>
    <w:pPr>
      <w:jc w:val="right"/>
    </w:pPr>
  </w:style>
  <w:style w:type="paragraph" w:customStyle="1" w:styleId="Tablehead">
    <w:name w:val="Table_head"/>
    <w:basedOn w:val="Tabletext1"/>
    <w:next w:val="Tabletext1"/>
    <w:rsid w:val="004F10D6"/>
    <w:pPr>
      <w:keepNext/>
      <w:spacing w:before="80" w:after="80"/>
      <w:jc w:val="center"/>
    </w:pPr>
    <w:rPr>
      <w:b/>
    </w:rPr>
  </w:style>
  <w:style w:type="paragraph" w:customStyle="1" w:styleId="TH">
    <w:name w:val="TH"/>
    <w:basedOn w:val="a0"/>
    <w:link w:val="THChar"/>
    <w:qFormat/>
    <w:rsid w:val="004F10D6"/>
    <w:pPr>
      <w:keepNext/>
      <w:keepLines/>
      <w:spacing w:before="60"/>
      <w:jc w:val="center"/>
    </w:pPr>
    <w:rPr>
      <w:rFonts w:ascii="Arial" w:hAnsi="Arial"/>
      <w:b/>
    </w:rPr>
  </w:style>
  <w:style w:type="paragraph" w:customStyle="1" w:styleId="NW">
    <w:name w:val="NW"/>
    <w:basedOn w:val="NO"/>
    <w:qFormat/>
    <w:rsid w:val="004F10D6"/>
    <w:pPr>
      <w:spacing w:after="0"/>
    </w:pPr>
  </w:style>
  <w:style w:type="paragraph" w:customStyle="1" w:styleId="Doc-text2">
    <w:name w:val="Doc-text2"/>
    <w:basedOn w:val="a0"/>
    <w:link w:val="Doc-text2Char"/>
    <w:qFormat/>
    <w:rsid w:val="004F10D6"/>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4F10D6"/>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4F10D6"/>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4F10D6"/>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4F10D6"/>
  </w:style>
  <w:style w:type="paragraph" w:customStyle="1" w:styleId="PL">
    <w:name w:val="PL"/>
    <w:qFormat/>
    <w:rsid w:val="004F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4F10D6"/>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4F10D6"/>
    <w:pPr>
      <w:outlineLvl w:val="9"/>
    </w:pPr>
  </w:style>
  <w:style w:type="paragraph" w:customStyle="1" w:styleId="CharCharCharCarCarCharCharCarCar">
    <w:name w:val="Char Char Char Car Car Char Char Car Car"/>
    <w:qFormat/>
    <w:rsid w:val="004F10D6"/>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4F10D6"/>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F10D6"/>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rsid w:val="004F10D6"/>
    <w:rPr>
      <w:rFonts w:eastAsia="MS Gothic"/>
      <w:sz w:val="24"/>
      <w:lang w:val="en-GB" w:eastAsia="ja-JP"/>
    </w:rPr>
  </w:style>
  <w:style w:type="paragraph" w:customStyle="1" w:styleId="ZD">
    <w:name w:val="ZD"/>
    <w:rsid w:val="004F10D6"/>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4F10D6"/>
  </w:style>
  <w:style w:type="paragraph" w:customStyle="1" w:styleId="2222">
    <w:name w:val="스타일 스타일 스타일 스타일 양쪽 첫 줄:  2 글자 + 첫 줄:  2 글자 + 첫 줄:  2 글자 + 첫 줄:  2..."/>
    <w:basedOn w:val="a0"/>
    <w:link w:val="2222Char"/>
    <w:qFormat/>
    <w:rsid w:val="004F10D6"/>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4F10D6"/>
    <w:rPr>
      <w:b/>
    </w:rPr>
  </w:style>
  <w:style w:type="paragraph" w:customStyle="1" w:styleId="EditorsNote">
    <w:name w:val="Editor's Note"/>
    <w:basedOn w:val="NO"/>
    <w:qFormat/>
    <w:rsid w:val="004F10D6"/>
    <w:rPr>
      <w:color w:val="FF0000"/>
    </w:rPr>
  </w:style>
  <w:style w:type="paragraph" w:customStyle="1" w:styleId="Heading1unnumbered">
    <w:name w:val="Heading 1 unnumbered"/>
    <w:basedOn w:val="1"/>
    <w:next w:val="aa"/>
    <w:rsid w:val="004F10D6"/>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4F10D6"/>
    <w:pPr>
      <w:keepNext w:val="0"/>
      <w:spacing w:before="0" w:after="240"/>
    </w:pPr>
  </w:style>
  <w:style w:type="paragraph" w:customStyle="1" w:styleId="EX">
    <w:name w:val="EX"/>
    <w:basedOn w:val="a0"/>
    <w:qFormat/>
    <w:rsid w:val="004F10D6"/>
    <w:pPr>
      <w:keepLines/>
      <w:ind w:left="1702" w:hanging="1418"/>
    </w:pPr>
  </w:style>
  <w:style w:type="paragraph" w:customStyle="1" w:styleId="EW">
    <w:name w:val="EW"/>
    <w:basedOn w:val="EX"/>
    <w:qFormat/>
    <w:rsid w:val="004F10D6"/>
    <w:pPr>
      <w:spacing w:after="0"/>
    </w:pPr>
  </w:style>
  <w:style w:type="paragraph" w:customStyle="1" w:styleId="EQ">
    <w:name w:val="EQ"/>
    <w:basedOn w:val="a0"/>
    <w:next w:val="a0"/>
    <w:qFormat/>
    <w:rsid w:val="004F10D6"/>
    <w:pPr>
      <w:keepLines/>
      <w:tabs>
        <w:tab w:val="center" w:pos="4536"/>
        <w:tab w:val="right" w:pos="9072"/>
      </w:tabs>
    </w:pPr>
  </w:style>
  <w:style w:type="paragraph" w:customStyle="1" w:styleId="Reference">
    <w:name w:val="Reference"/>
    <w:basedOn w:val="a0"/>
    <w:rsid w:val="004F10D6"/>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rsid w:val="004F10D6"/>
    <w:pPr>
      <w:keepNext/>
      <w:spacing w:after="0"/>
    </w:pPr>
    <w:rPr>
      <w:rFonts w:ascii="Arial" w:hAnsi="Arial"/>
      <w:sz w:val="18"/>
    </w:rPr>
  </w:style>
  <w:style w:type="paragraph" w:customStyle="1" w:styleId="ZA">
    <w:name w:val="ZA"/>
    <w:rsid w:val="004F10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4F10D6"/>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4F10D6"/>
    <w:rPr>
      <w:rFonts w:ascii="Arial" w:eastAsia="Times New Roman" w:hAnsi="Arial"/>
      <w:sz w:val="18"/>
      <w:lang w:val="en-GB" w:eastAsia="zh-CN"/>
    </w:rPr>
  </w:style>
  <w:style w:type="character" w:customStyle="1" w:styleId="Char8">
    <w:name w:val="批注主题 Char"/>
    <w:link w:val="af4"/>
    <w:rsid w:val="004F10D6"/>
    <w:rPr>
      <w:rFonts w:eastAsia="MS Gothic"/>
      <w:b/>
      <w:sz w:val="24"/>
      <w:lang w:val="en-GB"/>
    </w:rPr>
  </w:style>
  <w:style w:type="character" w:customStyle="1" w:styleId="THChar">
    <w:name w:val="TH Char"/>
    <w:link w:val="TH"/>
    <w:locked/>
    <w:rsid w:val="004F10D6"/>
    <w:rPr>
      <w:rFonts w:ascii="Arial" w:eastAsia="Times New Roman" w:hAnsi="Arial"/>
      <w:b/>
      <w:lang w:val="en-GB" w:eastAsia="zh-CN"/>
    </w:rPr>
  </w:style>
  <w:style w:type="character" w:customStyle="1" w:styleId="Char2">
    <w:name w:val="正文文本缩进 Char"/>
    <w:link w:val="ab"/>
    <w:qFormat/>
    <w:rsid w:val="004F10D6"/>
    <w:rPr>
      <w:rFonts w:eastAsia="MS Gothic"/>
      <w:sz w:val="24"/>
      <w:lang w:val="en-GB"/>
    </w:rPr>
  </w:style>
  <w:style w:type="character" w:customStyle="1" w:styleId="2Char">
    <w:name w:val="正文文本缩进 2 Char"/>
    <w:link w:val="24"/>
    <w:qFormat/>
    <w:rsid w:val="004F10D6"/>
    <w:rPr>
      <w:rFonts w:eastAsia="MS Gothic"/>
      <w:kern w:val="2"/>
      <w:sz w:val="24"/>
      <w:lang w:val="en-GB"/>
    </w:rPr>
  </w:style>
  <w:style w:type="character" w:customStyle="1" w:styleId="afd">
    <w:name w:val="図表番号 (文字)"/>
    <w:uiPriority w:val="35"/>
    <w:qFormat/>
    <w:rsid w:val="004F10D6"/>
    <w:rPr>
      <w:rFonts w:eastAsia="MS Gothic"/>
      <w:b/>
      <w:kern w:val="2"/>
      <w:sz w:val="24"/>
      <w:lang w:val="en-GB"/>
    </w:rPr>
  </w:style>
  <w:style w:type="character" w:customStyle="1" w:styleId="TAHCar">
    <w:name w:val="TAH Car"/>
    <w:link w:val="TAH"/>
    <w:rsid w:val="004F10D6"/>
    <w:rPr>
      <w:rFonts w:ascii="Arial" w:eastAsia="Times New Roman" w:hAnsi="Arial"/>
      <w:b/>
      <w:sz w:val="18"/>
      <w:lang w:val="en-GB" w:eastAsia="zh-CN"/>
    </w:rPr>
  </w:style>
  <w:style w:type="character" w:customStyle="1" w:styleId="Doc-text2Char">
    <w:name w:val="Doc-text2 Char"/>
    <w:link w:val="Doc-text2"/>
    <w:qFormat/>
    <w:rsid w:val="004F10D6"/>
    <w:rPr>
      <w:rFonts w:ascii="Arial" w:hAnsi="Arial"/>
      <w:szCs w:val="24"/>
      <w:lang w:val="en-GB" w:eastAsia="en-GB"/>
    </w:rPr>
  </w:style>
  <w:style w:type="character" w:customStyle="1" w:styleId="Char3">
    <w:name w:val="纯文本 Char"/>
    <w:link w:val="ac"/>
    <w:qFormat/>
    <w:rsid w:val="004F10D6"/>
    <w:rPr>
      <w:rFonts w:ascii="Courier New" w:eastAsia="MS Gothic" w:hAnsi="Courier New"/>
      <w:sz w:val="24"/>
      <w:lang w:val="en-GB"/>
    </w:rPr>
  </w:style>
  <w:style w:type="character" w:customStyle="1" w:styleId="3Char">
    <w:name w:val="正文文本 3 Char"/>
    <w:link w:val="33"/>
    <w:rsid w:val="004F10D6"/>
    <w:rPr>
      <w:rFonts w:eastAsia="MS Gothic"/>
      <w:sz w:val="24"/>
      <w:lang w:val="en-GB"/>
    </w:rPr>
  </w:style>
  <w:style w:type="character" w:customStyle="1" w:styleId="Char9">
    <w:name w:val="列出段落 Char"/>
    <w:link w:val="afc"/>
    <w:uiPriority w:val="34"/>
    <w:qFormat/>
    <w:rsid w:val="004F10D6"/>
    <w:rPr>
      <w:rFonts w:ascii="Century" w:hAnsi="Century"/>
      <w:kern w:val="2"/>
      <w:sz w:val="21"/>
      <w:szCs w:val="22"/>
    </w:rPr>
  </w:style>
  <w:style w:type="character" w:customStyle="1" w:styleId="Char1">
    <w:name w:val="正文文本 Char"/>
    <w:link w:val="aa"/>
    <w:qFormat/>
    <w:rsid w:val="004F10D6"/>
    <w:rPr>
      <w:rFonts w:eastAsia="MS Gothic"/>
      <w:sz w:val="24"/>
      <w:lang w:val="en-GB"/>
    </w:rPr>
  </w:style>
  <w:style w:type="character" w:customStyle="1" w:styleId="Char0">
    <w:name w:val="批注文字 Char"/>
    <w:link w:val="a9"/>
    <w:rsid w:val="004F10D6"/>
    <w:rPr>
      <w:rFonts w:eastAsia="MS Gothic"/>
      <w:lang w:val="en-GB"/>
    </w:rPr>
  </w:style>
  <w:style w:type="character" w:customStyle="1" w:styleId="TANChar">
    <w:name w:val="TAN Char"/>
    <w:link w:val="TAN"/>
    <w:rsid w:val="004F10D6"/>
    <w:rPr>
      <w:rFonts w:ascii="Arial" w:eastAsia="Times New Roman" w:hAnsi="Arial"/>
      <w:sz w:val="18"/>
      <w:lang w:val="en-GB" w:eastAsia="zh-CN"/>
    </w:rPr>
  </w:style>
  <w:style w:type="character" w:customStyle="1" w:styleId="7Char">
    <w:name w:val="标题 7 Char"/>
    <w:link w:val="7"/>
    <w:qFormat/>
    <w:rsid w:val="004F10D6"/>
    <w:rPr>
      <w:rFonts w:ascii="Arial" w:eastAsia="Times New Roman" w:hAnsi="Arial"/>
      <w:lang w:val="en-GB" w:eastAsia="zh-CN"/>
    </w:rPr>
  </w:style>
  <w:style w:type="character" w:customStyle="1" w:styleId="Char">
    <w:name w:val="文档结构图 Char"/>
    <w:link w:val="a8"/>
    <w:qFormat/>
    <w:rsid w:val="004F10D6"/>
    <w:rPr>
      <w:rFonts w:ascii="Tahoma" w:eastAsia="MS Gothic" w:hAnsi="Tahoma"/>
      <w:sz w:val="24"/>
      <w:shd w:val="clear" w:color="auto" w:fill="000080"/>
      <w:lang w:val="en-GB"/>
    </w:rPr>
  </w:style>
  <w:style w:type="character" w:customStyle="1" w:styleId="maintextChar">
    <w:name w:val="main text Char"/>
    <w:link w:val="maintext"/>
    <w:qFormat/>
    <w:rsid w:val="004F10D6"/>
    <w:rPr>
      <w:rFonts w:ascii="Calibri" w:eastAsia="Malgun Gothic" w:hAnsi="Calibri" w:cs="Batang"/>
      <w:lang w:val="en-GB" w:eastAsia="ko-KR"/>
    </w:rPr>
  </w:style>
  <w:style w:type="character" w:customStyle="1" w:styleId="ZGSM">
    <w:name w:val="ZGSM"/>
    <w:qFormat/>
    <w:rsid w:val="004F10D6"/>
  </w:style>
  <w:style w:type="character" w:customStyle="1" w:styleId="B1Char1">
    <w:name w:val="B1 Char1"/>
    <w:link w:val="B1"/>
    <w:qFormat/>
    <w:locked/>
    <w:rsid w:val="004F10D6"/>
    <w:rPr>
      <w:rFonts w:eastAsia="Times New Roman"/>
      <w:lang w:val="en-GB" w:eastAsia="zh-CN"/>
    </w:rPr>
  </w:style>
  <w:style w:type="character" w:customStyle="1" w:styleId="6Char">
    <w:name w:val="标题 6 Char"/>
    <w:link w:val="6"/>
    <w:rsid w:val="004F10D6"/>
    <w:rPr>
      <w:rFonts w:ascii="Arial" w:eastAsia="Times New Roman" w:hAnsi="Arial"/>
      <w:lang w:val="en-GB" w:eastAsia="zh-CN"/>
    </w:rPr>
  </w:style>
  <w:style w:type="character" w:customStyle="1" w:styleId="Doc-titleChar">
    <w:name w:val="Doc-title Char"/>
    <w:link w:val="Doc-title"/>
    <w:qFormat/>
    <w:rsid w:val="004F10D6"/>
    <w:rPr>
      <w:rFonts w:ascii="Arial" w:hAnsi="Arial"/>
      <w:szCs w:val="24"/>
      <w:lang w:val="en-GB" w:eastAsia="en-GB"/>
    </w:rPr>
  </w:style>
  <w:style w:type="character" w:customStyle="1" w:styleId="Char7">
    <w:name w:val="标题 Char"/>
    <w:link w:val="af3"/>
    <w:rsid w:val="004F10D6"/>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4F10D6"/>
    <w:rPr>
      <w:rFonts w:eastAsia="Malgun Gothic" w:cs="Batang"/>
      <w:lang w:val="en-GB" w:eastAsia="en-US"/>
    </w:rPr>
  </w:style>
  <w:style w:type="character" w:customStyle="1" w:styleId="Char4">
    <w:name w:val="批注框文本 Char"/>
    <w:link w:val="ad"/>
    <w:qFormat/>
    <w:rsid w:val="004F10D6"/>
    <w:rPr>
      <w:rFonts w:ascii="Arial" w:eastAsia="MS Gothic" w:hAnsi="Arial"/>
      <w:sz w:val="18"/>
      <w:lang w:val="en-GB"/>
    </w:rPr>
  </w:style>
  <w:style w:type="character" w:customStyle="1" w:styleId="Char5">
    <w:name w:val="页脚 Char"/>
    <w:link w:val="ae"/>
    <w:qFormat/>
    <w:rsid w:val="004F10D6"/>
    <w:rPr>
      <w:rFonts w:ascii="Arial" w:eastAsia="Times New Roman" w:hAnsi="Arial"/>
      <w:b/>
      <w:i/>
      <w:sz w:val="18"/>
      <w:lang w:eastAsia="zh-CN"/>
    </w:rPr>
  </w:style>
  <w:style w:type="character" w:customStyle="1" w:styleId="TALCar">
    <w:name w:val="TAL Car"/>
    <w:link w:val="TAL"/>
    <w:qFormat/>
    <w:locked/>
    <w:rsid w:val="004F10D6"/>
    <w:rPr>
      <w:rFonts w:ascii="Arial" w:eastAsia="Times New Roman" w:hAnsi="Arial"/>
      <w:sz w:val="18"/>
      <w:lang w:val="en-GB" w:eastAsia="zh-CN"/>
    </w:rPr>
  </w:style>
  <w:style w:type="character" w:customStyle="1" w:styleId="Char6">
    <w:name w:val="页眉 Char"/>
    <w:link w:val="af"/>
    <w:qFormat/>
    <w:locked/>
    <w:rsid w:val="004F10D6"/>
    <w:rPr>
      <w:rFonts w:ascii="Arial" w:eastAsia="Times New Roman" w:hAnsi="Arial"/>
      <w:b/>
      <w:sz w:val="18"/>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8e/Docs/RP-2007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711</Words>
  <Characters>4054</Characters>
  <Application>Microsoft Office Word</Application>
  <DocSecurity>0</DocSecurity>
  <Lines>33</Lines>
  <Paragraphs>9</Paragraphs>
  <ScaleCrop>false</ScaleCrop>
  <Company/>
  <LinksUpToDate>false</LinksUpToDate>
  <CharactersWithSpaces>4756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7</cp:revision>
  <dcterms:created xsi:type="dcterms:W3CDTF">2018-12-03T17:23:00Z</dcterms:created>
  <dcterms:modified xsi:type="dcterms:W3CDTF">2021-03-08T09:51:00Z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2052-11.1.0.10314</vt:lpwstr>
  </property>
</Properties>
</file>